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FB8" w:rsidRPr="00DE6FB8" w:rsidRDefault="00DE6FB8" w:rsidP="00DE6FB8">
      <w:pPr>
        <w:jc w:val="center"/>
        <w:rPr>
          <w:rFonts w:ascii="Times New Roman" w:eastAsia="Times New Roman" w:hAnsi="Times New Roman" w:cs="Times New Roman"/>
          <w:b/>
          <w:color w:val="000000"/>
          <w:sz w:val="28"/>
          <w:u w:val="single"/>
          <w:lang w:eastAsia="ru-RU"/>
        </w:rPr>
      </w:pPr>
      <w:r w:rsidRPr="00DE6FB8">
        <w:rPr>
          <w:rFonts w:ascii="Times New Roman" w:eastAsia="Times New Roman" w:hAnsi="Times New Roman" w:cs="Times New Roman"/>
          <w:b/>
          <w:color w:val="000000"/>
          <w:sz w:val="28"/>
          <w:u w:val="single"/>
          <w:lang w:eastAsia="ru-RU"/>
        </w:rPr>
        <w:t>Позитивная психологическая профилактика социальн</w:t>
      </w:r>
      <w:proofErr w:type="gramStart"/>
      <w:r w:rsidRPr="00DE6FB8">
        <w:rPr>
          <w:rFonts w:ascii="Times New Roman" w:eastAsia="Times New Roman" w:hAnsi="Times New Roman" w:cs="Times New Roman"/>
          <w:b/>
          <w:color w:val="000000"/>
          <w:sz w:val="28"/>
          <w:u w:val="single"/>
          <w:lang w:eastAsia="ru-RU"/>
        </w:rPr>
        <w:t>о-</w:t>
      </w:r>
      <w:proofErr w:type="gramEnd"/>
      <w:r w:rsidRPr="00DE6FB8">
        <w:rPr>
          <w:rFonts w:ascii="Times New Roman" w:eastAsia="Times New Roman" w:hAnsi="Times New Roman" w:cs="Times New Roman"/>
          <w:b/>
          <w:color w:val="000000"/>
          <w:sz w:val="28"/>
          <w:u w:val="single"/>
          <w:lang w:eastAsia="ru-RU"/>
        </w:rPr>
        <w:t xml:space="preserve"> негативных явлений в детско-подростковой среде</w:t>
      </w:r>
    </w:p>
    <w:p w:rsidR="00DE6FB8" w:rsidRPr="00DE6FB8" w:rsidRDefault="00DE6FB8" w:rsidP="00DE6FB8">
      <w:pPr>
        <w:rPr>
          <w:rFonts w:ascii="Times New Roman" w:eastAsia="Times New Roman" w:hAnsi="Times New Roman" w:cs="Times New Roman"/>
          <w:color w:val="000000"/>
          <w:sz w:val="28"/>
          <w:lang w:eastAsia="ru-RU"/>
        </w:rPr>
      </w:pPr>
      <w:r w:rsidRPr="00DE6FB8">
        <w:rPr>
          <w:rFonts w:ascii="Times New Roman" w:eastAsia="Times New Roman" w:hAnsi="Times New Roman" w:cs="Times New Roman"/>
          <w:color w:val="000000"/>
          <w:sz w:val="28"/>
          <w:lang w:eastAsia="ru-RU"/>
        </w:rPr>
        <w:t xml:space="preserve">Разработка педагога-психолога МАОУ СОШ №3 Фенюк Л.М. </w:t>
      </w:r>
    </w:p>
    <w:p w:rsidR="00DE6FB8" w:rsidRPr="00DE6FB8" w:rsidRDefault="00DE6FB8">
      <w:pPr>
        <w:rPr>
          <w:rFonts w:ascii="Times New Roman" w:eastAsia="Times New Roman" w:hAnsi="Times New Roman" w:cs="Times New Roman"/>
          <w:color w:val="000000"/>
          <w:sz w:val="28"/>
          <w:lang w:eastAsia="ru-RU"/>
        </w:rPr>
      </w:pPr>
      <w:r w:rsidRPr="00DE6FB8">
        <w:rPr>
          <w:rFonts w:ascii="Times New Roman" w:eastAsia="Times New Roman" w:hAnsi="Times New Roman" w:cs="Times New Roman"/>
          <w:color w:val="000000"/>
          <w:sz w:val="28"/>
          <w:lang w:eastAsia="ru-RU"/>
        </w:rPr>
        <w:t>Задачи выступления</w:t>
      </w:r>
    </w:p>
    <w:p w:rsidR="00000000" w:rsidRPr="00DE6FB8" w:rsidRDefault="00945B4E" w:rsidP="00DE6FB8">
      <w:pPr>
        <w:numPr>
          <w:ilvl w:val="0"/>
          <w:numId w:val="1"/>
        </w:numPr>
        <w:rPr>
          <w:rFonts w:ascii="Times New Roman" w:eastAsia="Times New Roman" w:hAnsi="Times New Roman" w:cs="Times New Roman"/>
          <w:color w:val="000000"/>
          <w:sz w:val="28"/>
          <w:lang w:eastAsia="ru-RU"/>
        </w:rPr>
      </w:pPr>
      <w:r w:rsidRPr="00DE6FB8">
        <w:rPr>
          <w:rFonts w:ascii="Times New Roman" w:eastAsia="Times New Roman" w:hAnsi="Times New Roman" w:cs="Times New Roman"/>
          <w:color w:val="000000"/>
          <w:sz w:val="28"/>
          <w:lang w:eastAsia="ru-RU"/>
        </w:rPr>
        <w:t xml:space="preserve">Раскрыть психолого-педагогические особенности </w:t>
      </w:r>
      <w:r w:rsidRPr="00DE6FB8">
        <w:rPr>
          <w:rFonts w:ascii="Times New Roman" w:eastAsia="Times New Roman" w:hAnsi="Times New Roman" w:cs="Times New Roman"/>
          <w:color w:val="000000"/>
          <w:sz w:val="28"/>
          <w:lang w:eastAsia="ru-RU"/>
        </w:rPr>
        <w:t>подросткового возраста как фактора риска развития социально-негативного поведения;</w:t>
      </w:r>
    </w:p>
    <w:p w:rsidR="00000000" w:rsidRPr="00DE6FB8" w:rsidRDefault="00945B4E" w:rsidP="00DE6FB8">
      <w:pPr>
        <w:numPr>
          <w:ilvl w:val="0"/>
          <w:numId w:val="1"/>
        </w:numPr>
        <w:rPr>
          <w:rFonts w:ascii="Times New Roman" w:eastAsia="Times New Roman" w:hAnsi="Times New Roman" w:cs="Times New Roman"/>
          <w:color w:val="000000"/>
          <w:sz w:val="28"/>
          <w:lang w:eastAsia="ru-RU"/>
        </w:rPr>
      </w:pPr>
      <w:r w:rsidRPr="00DE6FB8">
        <w:rPr>
          <w:rFonts w:ascii="Times New Roman" w:eastAsia="Times New Roman" w:hAnsi="Times New Roman" w:cs="Times New Roman"/>
          <w:color w:val="000000"/>
          <w:sz w:val="28"/>
          <w:lang w:eastAsia="ru-RU"/>
        </w:rPr>
        <w:t>Выявить особенности жизненного мира сельских школьников;</w:t>
      </w:r>
    </w:p>
    <w:p w:rsidR="00DE6FB8" w:rsidRPr="00DE6FB8" w:rsidRDefault="00945B4E" w:rsidP="00DE6FB8">
      <w:pPr>
        <w:numPr>
          <w:ilvl w:val="0"/>
          <w:numId w:val="1"/>
        </w:numPr>
        <w:rPr>
          <w:rFonts w:ascii="Times New Roman" w:eastAsia="Times New Roman" w:hAnsi="Times New Roman" w:cs="Times New Roman"/>
          <w:color w:val="000000"/>
          <w:sz w:val="28"/>
          <w:u w:val="single"/>
          <w:lang w:eastAsia="ru-RU"/>
        </w:rPr>
      </w:pPr>
      <w:r w:rsidRPr="00DE6FB8">
        <w:rPr>
          <w:rFonts w:ascii="Times New Roman" w:eastAsia="Times New Roman" w:hAnsi="Times New Roman" w:cs="Times New Roman"/>
          <w:color w:val="000000"/>
          <w:sz w:val="28"/>
          <w:lang w:eastAsia="ru-RU"/>
        </w:rPr>
        <w:t xml:space="preserve">Предложить психологические методы профилактики социально-негативного поведения </w:t>
      </w:r>
    </w:p>
    <w:p w:rsidR="00DE6FB8" w:rsidRPr="00DE6FB8" w:rsidRDefault="00DE6FB8">
      <w:pPr>
        <w:rPr>
          <w:rFonts w:ascii="Times New Roman" w:eastAsia="Times New Roman" w:hAnsi="Times New Roman" w:cs="Times New Roman"/>
          <w:color w:val="000000"/>
          <w:sz w:val="28"/>
          <w:lang w:eastAsia="ru-RU"/>
        </w:rPr>
      </w:pPr>
      <w:r w:rsidRPr="00DE6FB8">
        <w:rPr>
          <w:rFonts w:ascii="Times New Roman" w:eastAsia="Times New Roman" w:hAnsi="Times New Roman" w:cs="Times New Roman"/>
          <w:color w:val="000000"/>
          <w:sz w:val="28"/>
          <w:lang w:eastAsia="ru-RU"/>
        </w:rPr>
        <w:t>Социально-негативное поведение (Е.П. Ильин)</w:t>
      </w:r>
    </w:p>
    <w:p w:rsidR="00000000" w:rsidRPr="00DE6FB8" w:rsidRDefault="00945B4E" w:rsidP="00DE6FB8">
      <w:pPr>
        <w:numPr>
          <w:ilvl w:val="0"/>
          <w:numId w:val="2"/>
        </w:numPr>
        <w:rPr>
          <w:rFonts w:ascii="Times New Roman" w:eastAsia="Times New Roman" w:hAnsi="Times New Roman" w:cs="Times New Roman"/>
          <w:i/>
          <w:color w:val="000000"/>
          <w:sz w:val="28"/>
          <w:lang w:eastAsia="ru-RU"/>
        </w:rPr>
      </w:pPr>
      <w:r w:rsidRPr="00DE6FB8">
        <w:rPr>
          <w:rFonts w:ascii="Times New Roman" w:eastAsia="Times New Roman" w:hAnsi="Times New Roman" w:cs="Times New Roman"/>
          <w:i/>
          <w:color w:val="000000"/>
          <w:sz w:val="28"/>
          <w:lang w:eastAsia="ru-RU"/>
        </w:rPr>
        <w:t>«</w:t>
      </w:r>
      <w:r w:rsidRPr="00DE6FB8">
        <w:rPr>
          <w:rFonts w:ascii="Times New Roman" w:eastAsia="Times New Roman" w:hAnsi="Times New Roman" w:cs="Times New Roman"/>
          <w:i/>
          <w:color w:val="000000"/>
          <w:sz w:val="28"/>
          <w:lang w:eastAsia="ru-RU"/>
        </w:rPr>
        <w:t>Одна из форм деструктивного поведения, которая выражается в стремлении к уходу от реальности путем изменения своего психического состояния посредством приема некоторых веществ или постоянной фиксации внимания на определенных предметах или акти</w:t>
      </w:r>
      <w:r w:rsidRPr="00DE6FB8">
        <w:rPr>
          <w:rFonts w:ascii="Times New Roman" w:eastAsia="Times New Roman" w:hAnsi="Times New Roman" w:cs="Times New Roman"/>
          <w:i/>
          <w:color w:val="000000"/>
          <w:sz w:val="28"/>
          <w:lang w:eastAsia="ru-RU"/>
        </w:rPr>
        <w:t xml:space="preserve">вностях (видах деятельности), что сопровождается развитием интенсивных эмоций». </w:t>
      </w:r>
    </w:p>
    <w:p w:rsidR="00000000" w:rsidRDefault="00945B4E" w:rsidP="00DE6FB8">
      <w:pPr>
        <w:numPr>
          <w:ilvl w:val="0"/>
          <w:numId w:val="2"/>
        </w:numPr>
        <w:rPr>
          <w:rFonts w:ascii="Times New Roman" w:eastAsia="Times New Roman" w:hAnsi="Times New Roman" w:cs="Times New Roman"/>
          <w:i/>
          <w:color w:val="000000"/>
          <w:sz w:val="28"/>
          <w:lang w:eastAsia="ru-RU"/>
        </w:rPr>
      </w:pPr>
      <w:r w:rsidRPr="00DE6FB8">
        <w:rPr>
          <w:rFonts w:ascii="Times New Roman" w:eastAsia="Times New Roman" w:hAnsi="Times New Roman" w:cs="Times New Roman"/>
          <w:i/>
          <w:color w:val="000000"/>
          <w:sz w:val="28"/>
          <w:lang w:eastAsia="ru-RU"/>
        </w:rPr>
        <w:t xml:space="preserve">«Проявляется в </w:t>
      </w:r>
      <w:r w:rsidRPr="00DE6FB8">
        <w:rPr>
          <w:rFonts w:ascii="Times New Roman" w:eastAsia="Times New Roman" w:hAnsi="Times New Roman" w:cs="Times New Roman"/>
          <w:bCs/>
          <w:i/>
          <w:color w:val="000000"/>
          <w:sz w:val="28"/>
          <w:lang w:eastAsia="ru-RU"/>
        </w:rPr>
        <w:t>форме</w:t>
      </w:r>
      <w:r w:rsidRPr="00DE6FB8">
        <w:rPr>
          <w:rFonts w:ascii="Times New Roman" w:eastAsia="Times New Roman" w:hAnsi="Times New Roman" w:cs="Times New Roman"/>
          <w:i/>
          <w:color w:val="000000"/>
          <w:sz w:val="28"/>
          <w:lang w:eastAsia="ru-RU"/>
        </w:rPr>
        <w:t xml:space="preserve"> </w:t>
      </w:r>
      <w:r w:rsidRPr="00DE6FB8">
        <w:rPr>
          <w:rFonts w:ascii="Times New Roman" w:eastAsia="Times New Roman" w:hAnsi="Times New Roman" w:cs="Times New Roman"/>
          <w:i/>
          <w:color w:val="000000"/>
          <w:sz w:val="28"/>
          <w:lang w:eastAsia="ru-RU"/>
        </w:rPr>
        <w:t>агрессивных действий по отношению к другим, преступности, употребления алкоголя, наркотиков, курения, бродяжничества, самоубийства».</w:t>
      </w:r>
    </w:p>
    <w:p w:rsidR="00DE6FB8" w:rsidRDefault="00DE6FB8" w:rsidP="00DE6FB8">
      <w:pPr>
        <w:ind w:left="720"/>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Партнерская среда психолога</w:t>
      </w:r>
    </w:p>
    <w:p w:rsidR="00DE6FB8" w:rsidRDefault="00DE6FB8" w:rsidP="00DE6FB8">
      <w:pPr>
        <w:rPr>
          <w:rFonts w:ascii="Times New Roman" w:eastAsia="Times New Roman" w:hAnsi="Times New Roman" w:cs="Times New Roman"/>
          <w:color w:val="000000"/>
          <w:sz w:val="28"/>
        </w:rPr>
      </w:pPr>
      <w:r w:rsidRPr="00DE6FB8">
        <w:rPr>
          <w:rFonts w:ascii="Times New Roman" w:eastAsia="Times New Roman" w:hAnsi="Times New Roman" w:cs="Times New Roman"/>
          <w:color w:val="000000"/>
          <w:sz w:val="28"/>
          <w:lang w:eastAsia="ru-RU"/>
        </w:rPr>
        <w:t>Профилактическая деятельность психолога</w:t>
      </w:r>
      <w:r w:rsidRPr="00DE6FB8">
        <w:rPr>
          <w:rFonts w:ascii="Times New Roman" w:eastAsia="+mn-ea" w:hAnsi="Times New Roman" w:cs="Times New Roman"/>
          <w:color w:val="000000"/>
          <w:sz w:val="64"/>
          <w:szCs w:val="64"/>
          <w:lang w:eastAsia="ru-RU"/>
        </w:rPr>
        <w:t xml:space="preserve"> </w:t>
      </w:r>
      <w:r w:rsidRPr="00DE6FB8">
        <w:rPr>
          <w:rFonts w:ascii="Times New Roman" w:eastAsia="Times New Roman" w:hAnsi="Times New Roman" w:cs="Times New Roman"/>
          <w:color w:val="000000"/>
          <w:sz w:val="28"/>
        </w:rPr>
        <w:t xml:space="preserve">реализуется в виде комплекса диагностических, профилактических, реабилитационных, коррекционных мероприятий, а также путем содействия в организации различных сфер жизнедеятельности детей.  </w:t>
      </w:r>
    </w:p>
    <w:p w:rsidR="00DE6FB8" w:rsidRPr="00DE6FB8" w:rsidRDefault="00DE6FB8" w:rsidP="00DE6FB8">
      <w:pPr>
        <w:rPr>
          <w:rFonts w:ascii="Times New Roman" w:eastAsia="Times New Roman" w:hAnsi="Times New Roman" w:cs="Times New Roman"/>
          <w:color w:val="000000"/>
          <w:sz w:val="28"/>
          <w:lang w:eastAsia="ru-RU"/>
        </w:rPr>
      </w:pPr>
      <w:r w:rsidRPr="00DE6FB8">
        <w:rPr>
          <w:rFonts w:ascii="Times New Roman" w:eastAsia="Times New Roman" w:hAnsi="Times New Roman" w:cs="Times New Roman"/>
          <w:color w:val="000000"/>
          <w:sz w:val="28"/>
          <w:lang w:eastAsia="ru-RU"/>
        </w:rPr>
        <w:t xml:space="preserve">Чтобы лучше понять специфическую природу отклоняющегося поведения подростков, необходимо рассмотреть то общее, типичное, что характерно представителям данного возраста. </w:t>
      </w:r>
    </w:p>
    <w:p w:rsidR="00DE6FB8" w:rsidRDefault="00DE6FB8">
      <w:pPr>
        <w:rPr>
          <w:rFonts w:ascii="Times New Roman" w:eastAsia="Times New Roman" w:hAnsi="Times New Roman" w:cs="Times New Roman"/>
          <w:color w:val="000000"/>
          <w:sz w:val="28"/>
          <w:u w:val="single"/>
          <w:lang w:eastAsia="ru-RU"/>
        </w:rPr>
      </w:pPr>
    </w:p>
    <w:p w:rsidR="00DE6FB8" w:rsidRDefault="00DE6FB8" w:rsidP="00DE6FB8">
      <w:pPr>
        <w:jc w:val="center"/>
        <w:rPr>
          <w:rFonts w:ascii="Times New Roman" w:eastAsia="Times New Roman" w:hAnsi="Times New Roman" w:cs="Times New Roman"/>
          <w:b/>
          <w:bCs/>
          <w:color w:val="000000"/>
          <w:sz w:val="28"/>
          <w:u w:val="single"/>
          <w:lang w:eastAsia="ru-RU"/>
        </w:rPr>
      </w:pPr>
    </w:p>
    <w:p w:rsidR="00DE6FB8" w:rsidRDefault="00DE6FB8" w:rsidP="00DE6FB8">
      <w:pPr>
        <w:jc w:val="center"/>
        <w:rPr>
          <w:rFonts w:ascii="Times New Roman" w:eastAsia="Times New Roman" w:hAnsi="Times New Roman" w:cs="Times New Roman"/>
          <w:b/>
          <w:bCs/>
          <w:color w:val="000000"/>
          <w:sz w:val="28"/>
          <w:u w:val="single"/>
          <w:lang w:eastAsia="ru-RU"/>
        </w:rPr>
      </w:pPr>
    </w:p>
    <w:p w:rsidR="00DE6FB8" w:rsidRDefault="00DE6FB8" w:rsidP="00DE6FB8">
      <w:pPr>
        <w:jc w:val="center"/>
        <w:rPr>
          <w:rFonts w:ascii="Times New Roman" w:eastAsia="Times New Roman" w:hAnsi="Times New Roman" w:cs="Times New Roman"/>
          <w:color w:val="000000"/>
          <w:sz w:val="28"/>
          <w:u w:val="single"/>
          <w:lang w:eastAsia="ru-RU"/>
        </w:rPr>
      </w:pPr>
      <w:r w:rsidRPr="00DE6FB8">
        <w:rPr>
          <w:rFonts w:ascii="Times New Roman" w:eastAsia="Times New Roman" w:hAnsi="Times New Roman" w:cs="Times New Roman"/>
          <w:b/>
          <w:bCs/>
          <w:color w:val="000000"/>
          <w:sz w:val="28"/>
          <w:u w:val="single"/>
          <w:lang w:eastAsia="ru-RU"/>
        </w:rPr>
        <w:lastRenderedPageBreak/>
        <w:t>Особенности подросткового возраста:</w:t>
      </w:r>
    </w:p>
    <w:p w:rsidR="007644CB" w:rsidRPr="00DE6FB8" w:rsidRDefault="007644CB" w:rsidP="007644CB">
      <w:pPr>
        <w:spacing w:after="0" w:line="240" w:lineRule="auto"/>
        <w:ind w:firstLine="568"/>
        <w:jc w:val="both"/>
        <w:rPr>
          <w:rFonts w:ascii="Times New Roman" w:eastAsia="Times New Roman" w:hAnsi="Times New Roman" w:cs="Times New Roman"/>
          <w:color w:val="000000"/>
          <w:sz w:val="28"/>
          <w:lang w:eastAsia="ru-RU"/>
        </w:rPr>
      </w:pPr>
      <w:r w:rsidRPr="00DE6FB8">
        <w:rPr>
          <w:rFonts w:ascii="Times New Roman" w:eastAsia="Times New Roman" w:hAnsi="Times New Roman" w:cs="Times New Roman"/>
          <w:color w:val="000000"/>
          <w:sz w:val="28"/>
          <w:lang w:eastAsia="ru-RU"/>
        </w:rPr>
        <w:t xml:space="preserve">Сутью подросткового возраста Л.С. </w:t>
      </w:r>
      <w:proofErr w:type="spellStart"/>
      <w:r w:rsidRPr="00DE6FB8">
        <w:rPr>
          <w:rFonts w:ascii="Times New Roman" w:eastAsia="Times New Roman" w:hAnsi="Times New Roman" w:cs="Times New Roman"/>
          <w:color w:val="000000"/>
          <w:sz w:val="28"/>
          <w:lang w:eastAsia="ru-RU"/>
        </w:rPr>
        <w:t>Выготский</w:t>
      </w:r>
      <w:proofErr w:type="spellEnd"/>
      <w:r w:rsidRPr="00DE6FB8">
        <w:rPr>
          <w:rFonts w:ascii="Times New Roman" w:eastAsia="Times New Roman" w:hAnsi="Times New Roman" w:cs="Times New Roman"/>
          <w:color w:val="000000"/>
          <w:sz w:val="28"/>
          <w:lang w:eastAsia="ru-RU"/>
        </w:rPr>
        <w:t xml:space="preserve"> считал несовпадение трех точек созревания: «Половое созревание начинается и завершается раньше, чем наступает окончание </w:t>
      </w:r>
      <w:proofErr w:type="spellStart"/>
      <w:r w:rsidRPr="00DE6FB8">
        <w:rPr>
          <w:rFonts w:ascii="Times New Roman" w:eastAsia="Times New Roman" w:hAnsi="Times New Roman" w:cs="Times New Roman"/>
          <w:color w:val="000000"/>
          <w:sz w:val="28"/>
          <w:lang w:eastAsia="ru-RU"/>
        </w:rPr>
        <w:t>общеорганического</w:t>
      </w:r>
      <w:proofErr w:type="spellEnd"/>
      <w:r w:rsidRPr="00DE6FB8">
        <w:rPr>
          <w:rFonts w:ascii="Times New Roman" w:eastAsia="Times New Roman" w:hAnsi="Times New Roman" w:cs="Times New Roman"/>
          <w:color w:val="000000"/>
          <w:sz w:val="28"/>
          <w:lang w:eastAsia="ru-RU"/>
        </w:rPr>
        <w:t xml:space="preserve"> развития подростка, и раньше, чем подросток достигает окончательной ступени своего социально-культурного формирования». Он указал типичные черты подростка: возникновение интроспекции, ведущей к самоанализу; появление особого интереса к своим переживаниям, неудовлетворенность внешним миром, уход в себя, появление чувства исключительности, стремление к самоутверждению, противопоставление себя о</w:t>
      </w:r>
      <w:r w:rsidR="00954D93">
        <w:rPr>
          <w:rFonts w:ascii="Times New Roman" w:eastAsia="Times New Roman" w:hAnsi="Times New Roman" w:cs="Times New Roman"/>
          <w:color w:val="000000"/>
          <w:sz w:val="28"/>
          <w:lang w:eastAsia="ru-RU"/>
        </w:rPr>
        <w:t>кружающим, конфликты с ними</w:t>
      </w:r>
      <w:r w:rsidRPr="00DE6FB8">
        <w:rPr>
          <w:rFonts w:ascii="Times New Roman" w:eastAsia="Times New Roman" w:hAnsi="Times New Roman" w:cs="Times New Roman"/>
          <w:color w:val="000000"/>
          <w:sz w:val="28"/>
          <w:lang w:eastAsia="ru-RU"/>
        </w:rPr>
        <w:t>.</w:t>
      </w:r>
    </w:p>
    <w:p w:rsidR="007644CB" w:rsidRPr="00B04F47" w:rsidRDefault="007644CB" w:rsidP="007644CB">
      <w:pPr>
        <w:spacing w:after="0" w:line="240" w:lineRule="auto"/>
        <w:ind w:firstLine="568"/>
        <w:jc w:val="both"/>
        <w:rPr>
          <w:rFonts w:ascii="Calibri" w:eastAsia="Times New Roman" w:hAnsi="Calibri" w:cs="Times New Roman"/>
          <w:color w:val="000000"/>
          <w:u w:val="single"/>
          <w:lang w:eastAsia="ru-RU"/>
        </w:rPr>
      </w:pPr>
    </w:p>
    <w:p w:rsidR="007644CB" w:rsidRPr="00DE6FB8" w:rsidRDefault="007644CB" w:rsidP="007644CB">
      <w:pPr>
        <w:spacing w:after="0" w:line="240" w:lineRule="auto"/>
        <w:ind w:firstLine="568"/>
        <w:jc w:val="both"/>
        <w:rPr>
          <w:rFonts w:ascii="Calibri" w:eastAsia="Times New Roman" w:hAnsi="Calibri" w:cs="Times New Roman"/>
          <w:color w:val="000000"/>
          <w:lang w:eastAsia="ru-RU"/>
        </w:rPr>
      </w:pPr>
      <w:r w:rsidRPr="00DE6FB8">
        <w:rPr>
          <w:rFonts w:ascii="Times New Roman" w:eastAsia="Times New Roman" w:hAnsi="Times New Roman" w:cs="Times New Roman"/>
          <w:color w:val="000000"/>
          <w:sz w:val="28"/>
          <w:lang w:eastAsia="ru-RU"/>
        </w:rPr>
        <w:t xml:space="preserve">Задержка физического или психического созревания, нарушая развитие личности, может проявляться в различных формах девиантного поведения. Снижение способности к счету и чтению, если их вовремя не </w:t>
      </w:r>
      <w:proofErr w:type="spellStart"/>
      <w:r w:rsidRPr="00DE6FB8">
        <w:rPr>
          <w:rFonts w:ascii="Times New Roman" w:eastAsia="Times New Roman" w:hAnsi="Times New Roman" w:cs="Times New Roman"/>
          <w:color w:val="000000"/>
          <w:sz w:val="28"/>
          <w:lang w:eastAsia="ru-RU"/>
        </w:rPr>
        <w:t>скорригировать</w:t>
      </w:r>
      <w:proofErr w:type="spellEnd"/>
      <w:r w:rsidRPr="00DE6FB8">
        <w:rPr>
          <w:rFonts w:ascii="Times New Roman" w:eastAsia="Times New Roman" w:hAnsi="Times New Roman" w:cs="Times New Roman"/>
          <w:color w:val="000000"/>
          <w:sz w:val="28"/>
          <w:lang w:eastAsia="ru-RU"/>
        </w:rPr>
        <w:t>, могут стимулировать возникновение невротических расстройств, глубоких кризисов самооценки, асоциального поведения.</w:t>
      </w:r>
    </w:p>
    <w:p w:rsidR="007644CB" w:rsidRPr="00DE6FB8" w:rsidRDefault="007644CB" w:rsidP="007644CB">
      <w:pPr>
        <w:spacing w:after="0" w:line="240" w:lineRule="auto"/>
        <w:ind w:firstLine="568"/>
        <w:jc w:val="both"/>
        <w:rPr>
          <w:rFonts w:ascii="Calibri" w:eastAsia="Times New Roman" w:hAnsi="Calibri" w:cs="Times New Roman"/>
          <w:color w:val="000000"/>
          <w:lang w:eastAsia="ru-RU"/>
        </w:rPr>
      </w:pPr>
      <w:r w:rsidRPr="00DE6FB8">
        <w:rPr>
          <w:rFonts w:ascii="Times New Roman" w:eastAsia="Times New Roman" w:hAnsi="Times New Roman" w:cs="Times New Roman"/>
          <w:color w:val="000000"/>
          <w:sz w:val="28"/>
          <w:lang w:eastAsia="ru-RU"/>
        </w:rPr>
        <w:t xml:space="preserve">Социально-негативное, отклоняющееся поведение является одним из проявлений социальной </w:t>
      </w:r>
      <w:proofErr w:type="spellStart"/>
      <w:r w:rsidRPr="00DE6FB8">
        <w:rPr>
          <w:rFonts w:ascii="Times New Roman" w:eastAsia="Times New Roman" w:hAnsi="Times New Roman" w:cs="Times New Roman"/>
          <w:color w:val="000000"/>
          <w:sz w:val="28"/>
          <w:lang w:eastAsia="ru-RU"/>
        </w:rPr>
        <w:t>дезадаптации</w:t>
      </w:r>
      <w:proofErr w:type="spellEnd"/>
      <w:r w:rsidRPr="00DE6FB8">
        <w:rPr>
          <w:rFonts w:ascii="Times New Roman" w:eastAsia="Times New Roman" w:hAnsi="Times New Roman" w:cs="Times New Roman"/>
          <w:color w:val="000000"/>
          <w:sz w:val="28"/>
          <w:lang w:eastAsia="ru-RU"/>
        </w:rPr>
        <w:t xml:space="preserve">. Можно выделить несколько факторов, влияющих на процесс </w:t>
      </w:r>
      <w:proofErr w:type="spellStart"/>
      <w:r w:rsidRPr="00DE6FB8">
        <w:rPr>
          <w:rFonts w:ascii="Times New Roman" w:eastAsia="Times New Roman" w:hAnsi="Times New Roman" w:cs="Times New Roman"/>
          <w:color w:val="000000"/>
          <w:sz w:val="28"/>
          <w:lang w:eastAsia="ru-RU"/>
        </w:rPr>
        <w:t>дезадаптации</w:t>
      </w:r>
      <w:proofErr w:type="spellEnd"/>
      <w:r w:rsidRPr="00DE6FB8">
        <w:rPr>
          <w:rFonts w:ascii="Times New Roman" w:eastAsia="Times New Roman" w:hAnsi="Times New Roman" w:cs="Times New Roman"/>
          <w:color w:val="000000"/>
          <w:sz w:val="28"/>
          <w:lang w:eastAsia="ru-RU"/>
        </w:rPr>
        <w:t xml:space="preserve"> подростков [2]:</w:t>
      </w:r>
    </w:p>
    <w:p w:rsidR="007644CB" w:rsidRPr="00DE6FB8" w:rsidRDefault="007644CB" w:rsidP="007644CB">
      <w:pPr>
        <w:spacing w:after="0" w:line="240" w:lineRule="auto"/>
        <w:ind w:firstLine="568"/>
        <w:jc w:val="both"/>
        <w:rPr>
          <w:rFonts w:ascii="Calibri" w:eastAsia="Times New Roman" w:hAnsi="Calibri" w:cs="Times New Roman"/>
          <w:color w:val="000000"/>
          <w:lang w:eastAsia="ru-RU"/>
        </w:rPr>
      </w:pPr>
      <w:r w:rsidRPr="00DE6FB8">
        <w:rPr>
          <w:rFonts w:ascii="Times New Roman" w:eastAsia="Times New Roman" w:hAnsi="Times New Roman" w:cs="Times New Roman"/>
          <w:color w:val="000000"/>
          <w:sz w:val="28"/>
          <w:lang w:eastAsia="ru-RU"/>
        </w:rPr>
        <w:t xml:space="preserve">1. Наследственность (психофизическая, социальная, </w:t>
      </w:r>
      <w:proofErr w:type="spellStart"/>
      <w:r w:rsidRPr="00DE6FB8">
        <w:rPr>
          <w:rFonts w:ascii="Times New Roman" w:eastAsia="Times New Roman" w:hAnsi="Times New Roman" w:cs="Times New Roman"/>
          <w:color w:val="000000"/>
          <w:sz w:val="28"/>
          <w:lang w:eastAsia="ru-RU"/>
        </w:rPr>
        <w:t>социокультурная</w:t>
      </w:r>
      <w:proofErr w:type="spellEnd"/>
      <w:r w:rsidRPr="00DE6FB8">
        <w:rPr>
          <w:rFonts w:ascii="Times New Roman" w:eastAsia="Times New Roman" w:hAnsi="Times New Roman" w:cs="Times New Roman"/>
          <w:color w:val="000000"/>
          <w:sz w:val="28"/>
          <w:lang w:eastAsia="ru-RU"/>
        </w:rPr>
        <w:t>).</w:t>
      </w:r>
    </w:p>
    <w:p w:rsidR="007644CB" w:rsidRPr="00DE6FB8" w:rsidRDefault="007644CB" w:rsidP="007644CB">
      <w:pPr>
        <w:spacing w:after="0" w:line="240" w:lineRule="auto"/>
        <w:ind w:firstLine="568"/>
        <w:jc w:val="both"/>
        <w:rPr>
          <w:rFonts w:ascii="Calibri" w:eastAsia="Times New Roman" w:hAnsi="Calibri" w:cs="Times New Roman"/>
          <w:color w:val="000000"/>
          <w:lang w:eastAsia="ru-RU"/>
        </w:rPr>
      </w:pPr>
      <w:r w:rsidRPr="00DE6FB8">
        <w:rPr>
          <w:rFonts w:ascii="Times New Roman" w:eastAsia="Times New Roman" w:hAnsi="Times New Roman" w:cs="Times New Roman"/>
          <w:color w:val="000000"/>
          <w:sz w:val="28"/>
          <w:lang w:eastAsia="ru-RU"/>
        </w:rPr>
        <w:t>2. Психолого-педагогический фактор (дефекты школьного и семейного воспитания).</w:t>
      </w:r>
    </w:p>
    <w:p w:rsidR="007644CB" w:rsidRPr="00DE6FB8" w:rsidRDefault="007644CB" w:rsidP="007644CB">
      <w:pPr>
        <w:spacing w:after="0" w:line="240" w:lineRule="auto"/>
        <w:ind w:firstLine="568"/>
        <w:jc w:val="both"/>
        <w:rPr>
          <w:rFonts w:ascii="Calibri" w:eastAsia="Times New Roman" w:hAnsi="Calibri" w:cs="Times New Roman"/>
          <w:color w:val="000000"/>
          <w:lang w:eastAsia="ru-RU"/>
        </w:rPr>
      </w:pPr>
      <w:r w:rsidRPr="00DE6FB8">
        <w:rPr>
          <w:rFonts w:ascii="Times New Roman" w:eastAsia="Times New Roman" w:hAnsi="Times New Roman" w:cs="Times New Roman"/>
          <w:color w:val="000000"/>
          <w:sz w:val="28"/>
          <w:lang w:eastAsia="ru-RU"/>
        </w:rPr>
        <w:t>3. Социальный фактор (социальные и социально-экономические условия функционирования общества).</w:t>
      </w:r>
    </w:p>
    <w:p w:rsidR="007644CB" w:rsidRPr="00DE6FB8" w:rsidRDefault="007644CB" w:rsidP="007644CB">
      <w:pPr>
        <w:spacing w:after="0" w:line="240" w:lineRule="auto"/>
        <w:ind w:firstLine="568"/>
        <w:jc w:val="both"/>
        <w:rPr>
          <w:rFonts w:ascii="Calibri" w:eastAsia="Times New Roman" w:hAnsi="Calibri" w:cs="Times New Roman"/>
          <w:color w:val="000000"/>
          <w:lang w:eastAsia="ru-RU"/>
        </w:rPr>
      </w:pPr>
      <w:r w:rsidRPr="00DE6FB8">
        <w:rPr>
          <w:rFonts w:ascii="Times New Roman" w:eastAsia="Times New Roman" w:hAnsi="Times New Roman" w:cs="Times New Roman"/>
          <w:color w:val="000000"/>
          <w:sz w:val="28"/>
          <w:lang w:eastAsia="ru-RU"/>
        </w:rPr>
        <w:t>4. Социальная деятельность самого индивида, т.е. активно-избирательное отношение к нормам и ценностям своего окружения, его воздействию.</w:t>
      </w:r>
    </w:p>
    <w:p w:rsidR="007644CB" w:rsidRPr="00DE6FB8" w:rsidRDefault="007644CB">
      <w:pPr>
        <w:rPr>
          <w:rFonts w:ascii="Times New Roman" w:eastAsia="Times New Roman" w:hAnsi="Times New Roman" w:cs="Times New Roman"/>
          <w:color w:val="000000"/>
          <w:sz w:val="28"/>
          <w:lang w:eastAsia="ru-RU"/>
        </w:rPr>
      </w:pPr>
      <w:r w:rsidRPr="00DE6FB8">
        <w:rPr>
          <w:rFonts w:ascii="Times New Roman" w:eastAsia="Times New Roman" w:hAnsi="Times New Roman" w:cs="Times New Roman"/>
          <w:color w:val="000000"/>
          <w:sz w:val="28"/>
          <w:lang w:eastAsia="ru-RU"/>
        </w:rPr>
        <w:t>Подростковый протест, негативизм, искаженные формы самоутверждения могут возникнуть, если взрослые при этом продолжают относиться к подростку как к ребенку.</w:t>
      </w:r>
    </w:p>
    <w:p w:rsidR="007644CB" w:rsidRPr="00DE6FB8" w:rsidRDefault="007644CB" w:rsidP="007644CB">
      <w:pPr>
        <w:spacing w:after="0" w:line="240" w:lineRule="auto"/>
        <w:ind w:firstLine="568"/>
        <w:jc w:val="both"/>
        <w:rPr>
          <w:rFonts w:ascii="Calibri" w:eastAsia="Times New Roman" w:hAnsi="Calibri" w:cs="Times New Roman"/>
          <w:color w:val="000000"/>
          <w:lang w:eastAsia="ru-RU"/>
        </w:rPr>
      </w:pPr>
      <w:r w:rsidRPr="00B04F47">
        <w:rPr>
          <w:rFonts w:ascii="Times New Roman" w:eastAsia="Times New Roman" w:hAnsi="Times New Roman" w:cs="Times New Roman"/>
          <w:color w:val="000000"/>
          <w:sz w:val="28"/>
          <w:u w:val="single"/>
          <w:lang w:eastAsia="ru-RU"/>
        </w:rPr>
        <w:t xml:space="preserve">Реакция эмансипации </w:t>
      </w:r>
      <w:r w:rsidRPr="00DE6FB8">
        <w:rPr>
          <w:rFonts w:ascii="Times New Roman" w:eastAsia="Times New Roman" w:hAnsi="Times New Roman" w:cs="Times New Roman"/>
          <w:color w:val="000000"/>
          <w:sz w:val="28"/>
          <w:lang w:eastAsia="ru-RU"/>
        </w:rPr>
        <w:t>проявляется стремлением высвободиться из-под опеки, контроля, руководства, покровительства со стороны близких, родных, воспитателей, преподавателей, вообще всех старших по возрасту от установленных ими порядков, правил и законов. Все, что уважается и ценится взрослыми, отвергается подростками. Реакция эмансипации может быть направлена как на конкретных взрослых, так и на их поколение в целом. В этом случае, когда реакция эмансипации сочетается с реакцией группирования со сверстниками, поведение может становиться асоциальным, достигать уровня молодежного бунта.</w:t>
      </w:r>
    </w:p>
    <w:p w:rsidR="007644CB" w:rsidRPr="00841C9A" w:rsidRDefault="007644CB" w:rsidP="007644CB">
      <w:pPr>
        <w:spacing w:after="0" w:line="240" w:lineRule="auto"/>
        <w:ind w:firstLine="568"/>
        <w:jc w:val="both"/>
        <w:rPr>
          <w:rFonts w:ascii="Calibri" w:eastAsia="Times New Roman" w:hAnsi="Calibri" w:cs="Times New Roman"/>
          <w:color w:val="000000"/>
          <w:lang w:eastAsia="ru-RU"/>
        </w:rPr>
      </w:pPr>
      <w:r w:rsidRPr="007F78FA">
        <w:rPr>
          <w:rFonts w:ascii="Times New Roman" w:eastAsia="Times New Roman" w:hAnsi="Times New Roman" w:cs="Times New Roman"/>
          <w:color w:val="000000"/>
          <w:sz w:val="28"/>
          <w:u w:val="single"/>
          <w:lang w:eastAsia="ru-RU"/>
        </w:rPr>
        <w:t xml:space="preserve">Реакция увлечения (хобби) </w:t>
      </w:r>
      <w:r w:rsidRPr="00DE6FB8">
        <w:rPr>
          <w:rFonts w:ascii="Times New Roman" w:eastAsia="Times New Roman" w:hAnsi="Times New Roman" w:cs="Times New Roman"/>
          <w:color w:val="000000"/>
          <w:sz w:val="28"/>
          <w:lang w:eastAsia="ru-RU"/>
        </w:rPr>
        <w:t xml:space="preserve">препятствует социально-негативному поведению. Более того, появление стойких интересов и увлечений способствует резкому сокращению приема спиртных напитков, наркотиков. </w:t>
      </w:r>
      <w:r w:rsidRPr="00841C9A">
        <w:rPr>
          <w:rFonts w:ascii="Times New Roman" w:eastAsia="Times New Roman" w:hAnsi="Times New Roman" w:cs="Times New Roman"/>
          <w:color w:val="000000"/>
          <w:sz w:val="28"/>
          <w:lang w:eastAsia="ru-RU"/>
        </w:rPr>
        <w:lastRenderedPageBreak/>
        <w:t>Особенно противодействующим фактором являются</w:t>
      </w:r>
      <w:r w:rsidRPr="007F78FA">
        <w:rPr>
          <w:rFonts w:ascii="Times New Roman" w:eastAsia="Times New Roman" w:hAnsi="Times New Roman" w:cs="Times New Roman"/>
          <w:color w:val="000000"/>
          <w:sz w:val="28"/>
          <w:u w:val="single"/>
          <w:lang w:eastAsia="ru-RU"/>
        </w:rPr>
        <w:t xml:space="preserve"> интеллектуально-эстетические хобби (увлечения литературой, историей) и телесно-мануальные хобби (стремление развивать силу, ловкость, достигать высоких спортивных результатов). Единственное исключение составляет вид хобби, названный информационно-коммуникативным, </w:t>
      </w:r>
      <w:r w:rsidRPr="00841C9A">
        <w:rPr>
          <w:rFonts w:ascii="Times New Roman" w:eastAsia="Times New Roman" w:hAnsi="Times New Roman" w:cs="Times New Roman"/>
          <w:color w:val="000000"/>
          <w:sz w:val="28"/>
          <w:lang w:eastAsia="ru-RU"/>
        </w:rPr>
        <w:t>когда подростки все время отдают бездумному общению и знакомству со сверстниками, поглощению и обмену малозначимой и не требующей интеллектуальной переработки информации. Отсюда следует тяготение к асоциальным компаниям сверстников, поведение легко сочетается со злоупотреблением алкоголем, знакомством с различными наркотическими и токсическими веществами. Но главным побудительным мотивом и фактором, способствующим социально-негативному поведению, является не сама жажда новой информации, а влияние асоциальных компаний, где этой информацией обмениваются.</w:t>
      </w:r>
    </w:p>
    <w:p w:rsidR="008D1EA4" w:rsidRPr="00841C9A" w:rsidRDefault="008D1EA4" w:rsidP="008D1EA4">
      <w:pPr>
        <w:spacing w:after="0" w:line="240" w:lineRule="auto"/>
        <w:ind w:firstLine="568"/>
        <w:jc w:val="both"/>
        <w:rPr>
          <w:rFonts w:ascii="Calibri" w:eastAsia="Times New Roman" w:hAnsi="Calibri" w:cs="Times New Roman"/>
          <w:color w:val="000000"/>
          <w:lang w:eastAsia="ru-RU"/>
        </w:rPr>
      </w:pPr>
      <w:r w:rsidRPr="007F78FA">
        <w:rPr>
          <w:rFonts w:ascii="Times New Roman" w:eastAsia="Times New Roman" w:hAnsi="Times New Roman" w:cs="Times New Roman"/>
          <w:color w:val="000000"/>
          <w:sz w:val="28"/>
          <w:u w:val="single"/>
          <w:lang w:eastAsia="ru-RU"/>
        </w:rPr>
        <w:t xml:space="preserve">Реакции, обусловленные формирующимся сексуальным влечением, в определенной мере могут способствовать формированию социально-негативных явлений. </w:t>
      </w:r>
      <w:r w:rsidRPr="00841C9A">
        <w:rPr>
          <w:rFonts w:ascii="Times New Roman" w:eastAsia="Times New Roman" w:hAnsi="Times New Roman" w:cs="Times New Roman"/>
          <w:color w:val="000000"/>
          <w:sz w:val="28"/>
          <w:lang w:eastAsia="ru-RU"/>
        </w:rPr>
        <w:t>Некоторые наркотические препараты обладают свойствами сильного сексуального допинга и могут использоваться подростками, ведущими половую жизнь. В подростковой среде бытует мнение, что курение препаратов конопли способствует повышению потенции и делает сексуальные ощущения особо острыми и привлекательными. В данном случае речь идет о растормаживающем действии конопли, устранении социальных и психологических тормозов. С этой же целью используется алкоголь.</w:t>
      </w:r>
    </w:p>
    <w:p w:rsidR="008D1EA4" w:rsidRPr="00841C9A" w:rsidRDefault="008D1EA4" w:rsidP="008D1EA4">
      <w:pPr>
        <w:spacing w:after="0" w:line="240" w:lineRule="auto"/>
        <w:ind w:firstLine="568"/>
        <w:jc w:val="both"/>
        <w:rPr>
          <w:rFonts w:ascii="Calibri" w:eastAsia="Times New Roman" w:hAnsi="Calibri" w:cs="Times New Roman"/>
          <w:color w:val="000000"/>
          <w:lang w:eastAsia="ru-RU"/>
        </w:rPr>
      </w:pPr>
      <w:r w:rsidRPr="007F78FA">
        <w:rPr>
          <w:rFonts w:ascii="Times New Roman" w:eastAsia="Times New Roman" w:hAnsi="Times New Roman" w:cs="Times New Roman"/>
          <w:color w:val="000000"/>
          <w:sz w:val="28"/>
          <w:u w:val="single"/>
          <w:lang w:eastAsia="ru-RU"/>
        </w:rPr>
        <w:t xml:space="preserve">Реакция группировки со сверстниками </w:t>
      </w:r>
      <w:r w:rsidRPr="00841C9A">
        <w:rPr>
          <w:rFonts w:ascii="Times New Roman" w:eastAsia="Times New Roman" w:hAnsi="Times New Roman" w:cs="Times New Roman"/>
          <w:color w:val="000000"/>
          <w:sz w:val="28"/>
          <w:lang w:eastAsia="ru-RU"/>
        </w:rPr>
        <w:t xml:space="preserve">является ведущим </w:t>
      </w:r>
      <w:proofErr w:type="spellStart"/>
      <w:r w:rsidRPr="00841C9A">
        <w:rPr>
          <w:rFonts w:ascii="Times New Roman" w:eastAsia="Times New Roman" w:hAnsi="Times New Roman" w:cs="Times New Roman"/>
          <w:color w:val="000000"/>
          <w:sz w:val="28"/>
          <w:lang w:eastAsia="ru-RU"/>
        </w:rPr>
        <w:t>социопсихологическим</w:t>
      </w:r>
      <w:proofErr w:type="spellEnd"/>
      <w:r w:rsidRPr="00841C9A">
        <w:rPr>
          <w:rFonts w:ascii="Times New Roman" w:eastAsia="Times New Roman" w:hAnsi="Times New Roman" w:cs="Times New Roman"/>
          <w:color w:val="000000"/>
          <w:sz w:val="28"/>
          <w:lang w:eastAsia="ru-RU"/>
        </w:rPr>
        <w:t xml:space="preserve"> фактором,</w:t>
      </w:r>
      <w:r w:rsidR="00841C9A">
        <w:rPr>
          <w:rFonts w:ascii="Times New Roman" w:eastAsia="Times New Roman" w:hAnsi="Times New Roman" w:cs="Times New Roman"/>
          <w:color w:val="000000"/>
          <w:sz w:val="28"/>
          <w:lang w:eastAsia="ru-RU"/>
        </w:rPr>
        <w:t xml:space="preserve"> часто </w:t>
      </w:r>
      <w:r w:rsidRPr="00841C9A">
        <w:rPr>
          <w:rFonts w:ascii="Times New Roman" w:eastAsia="Times New Roman" w:hAnsi="Times New Roman" w:cs="Times New Roman"/>
          <w:color w:val="000000"/>
          <w:sz w:val="28"/>
          <w:lang w:eastAsia="ru-RU"/>
        </w:rPr>
        <w:t xml:space="preserve"> способствующим социально-негативному поведению. Группа сверстников для подростка служит, во-первых, важным каналом информации, которую он не может получить от взрослых, во-вторых, новой формой межличностных отношений, в которой подросток познает окружающих и самого себя, в-третьих, группа предоставляет новый вид эмоциональных контактов, невозможных в семье.</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 xml:space="preserve">Д.Н. Исаев описывает несколько моделей социально-негативного поведения или </w:t>
      </w:r>
      <w:proofErr w:type="spellStart"/>
      <w:r w:rsidRPr="00841C9A">
        <w:rPr>
          <w:rFonts w:ascii="Times New Roman" w:eastAsia="Times New Roman" w:hAnsi="Times New Roman" w:cs="Times New Roman"/>
          <w:color w:val="000000"/>
          <w:sz w:val="28"/>
          <w:lang w:eastAsia="ru-RU"/>
        </w:rPr>
        <w:t>аддиктивного</w:t>
      </w:r>
      <w:proofErr w:type="spellEnd"/>
      <w:r w:rsidRPr="00841C9A">
        <w:rPr>
          <w:rFonts w:ascii="Times New Roman" w:eastAsia="Times New Roman" w:hAnsi="Times New Roman" w:cs="Times New Roman"/>
          <w:color w:val="000000"/>
          <w:sz w:val="28"/>
          <w:lang w:eastAsia="ru-RU"/>
        </w:rPr>
        <w:t xml:space="preserve"> поведения с пристрастием к наркотикам, алкоголю, ПАВ:</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1) успокаивающая модель – это один из наиболее распространенных вариантов применения ПАВ с целью достижения душевного спокойствия. Их употребление направлено на снятие напряжения, на то, чтобы расслабиться, успокоиться, забыться, уйти от неприглядной или опасной действительности, от неразрешимых жизненных проблем. Некоторые подростки употребляют ПАВ для изменения эмоционального состояния: тревоги, депрессии, апатии.</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2) коммуникативная модель – эта модель пристрастия может возникнуть в связи с неудовлетворенными потребностями в общении, любви, доброжелательности. Прием ПАВ облегчает общение со сверстниками своего и противоположного пола, преодолевается чувство замкнутости, стеснительности, появляется уверенность в своих возможностях.</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lastRenderedPageBreak/>
        <w:t>3) активизирующая модель наблюдается, когда подростки применяют ПАВ для подъема жизненных сил, бодрости, усиления активности. Будучи неуверенными в своих силах и возможностях, имея пониженную самооценку, подростки пытаются достичь прямо-противоположного – уверенности, бесстрашия, раскованности.</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 xml:space="preserve">4) гедонистическая модель – употребление ПАВ используется для получения удовольствий, приятных ощущений, психического и физического комфорта. Подростки стремятся создать фантастический мир галлюцинаторных образов, пережить </w:t>
      </w:r>
      <w:proofErr w:type="gramStart"/>
      <w:r w:rsidRPr="00841C9A">
        <w:rPr>
          <w:rFonts w:ascii="Times New Roman" w:eastAsia="Times New Roman" w:hAnsi="Times New Roman" w:cs="Times New Roman"/>
          <w:color w:val="000000"/>
          <w:sz w:val="28"/>
          <w:lang w:eastAsia="ru-RU"/>
        </w:rPr>
        <w:t>блаженное</w:t>
      </w:r>
      <w:proofErr w:type="gramEnd"/>
      <w:r w:rsidRPr="00841C9A">
        <w:rPr>
          <w:rFonts w:ascii="Times New Roman" w:eastAsia="Times New Roman" w:hAnsi="Times New Roman" w:cs="Times New Roman"/>
          <w:color w:val="000000"/>
          <w:sz w:val="28"/>
          <w:lang w:eastAsia="ru-RU"/>
        </w:rPr>
        <w:t xml:space="preserve"> состояний эйфории.</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5) конформная модель – стремление подростков подражать, не отставать от сверстников, быть принятым группой может привести к употреблению ПАВ с этой целью. Развитие этой модели связано со стремлением подражать лидерам, некритически принимать все, что касается коллектива, которому принадлежит подросток.</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 xml:space="preserve">6) </w:t>
      </w:r>
      <w:proofErr w:type="spellStart"/>
      <w:r w:rsidRPr="00841C9A">
        <w:rPr>
          <w:rFonts w:ascii="Times New Roman" w:eastAsia="Times New Roman" w:hAnsi="Times New Roman" w:cs="Times New Roman"/>
          <w:color w:val="000000"/>
          <w:sz w:val="28"/>
          <w:lang w:eastAsia="ru-RU"/>
        </w:rPr>
        <w:t>манипулятивная</w:t>
      </w:r>
      <w:proofErr w:type="spellEnd"/>
      <w:r w:rsidRPr="00841C9A">
        <w:rPr>
          <w:rFonts w:ascii="Times New Roman" w:eastAsia="Times New Roman" w:hAnsi="Times New Roman" w:cs="Times New Roman"/>
          <w:color w:val="000000"/>
          <w:sz w:val="28"/>
          <w:lang w:eastAsia="ru-RU"/>
        </w:rPr>
        <w:t xml:space="preserve"> модель – возможно использование ПАВ для манипулирования другими, для их эксплуатации, для изменения ситуации в собственную пользу, для достижения преимуществ. Демонстративные подростки, желая привлечь к себе внимание своей необычностью, способностью добиться лидирующего положения, охотно пользуются наркотиками и алкоголем.</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7) компенсаторная модель поведения определяется необходимостью компенсировать какую-то неполноценность личности, дисгармонии характера.</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 xml:space="preserve">В своих исследованиях Б.Ф. </w:t>
      </w:r>
      <w:proofErr w:type="gramStart"/>
      <w:r w:rsidRPr="00841C9A">
        <w:rPr>
          <w:rFonts w:ascii="Times New Roman" w:eastAsia="Times New Roman" w:hAnsi="Times New Roman" w:cs="Times New Roman"/>
          <w:color w:val="000000"/>
          <w:sz w:val="28"/>
          <w:lang w:eastAsia="ru-RU"/>
        </w:rPr>
        <w:t>Райский</w:t>
      </w:r>
      <w:proofErr w:type="gramEnd"/>
      <w:r w:rsidRPr="00841C9A">
        <w:rPr>
          <w:rFonts w:ascii="Times New Roman" w:eastAsia="Times New Roman" w:hAnsi="Times New Roman" w:cs="Times New Roman"/>
          <w:color w:val="000000"/>
          <w:sz w:val="28"/>
          <w:lang w:eastAsia="ru-RU"/>
        </w:rPr>
        <w:t>, изучая роль неадекватной самооценки в закреплении отклонений в поведении, обозначил возможные проявления девиантного поведения [40]:</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 отчуждение подростка от коллектива, так как класс с каждым уроком уходит от него все дальше и дальше в своем развитии, в своих интересах, в коллективной деятельности, и неуспевающий становится чужим для вчерашних товарищей;</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 отчуждение подростка от школы, то есть потеря ее воспитывающего влияния, притягательности, посещение школы превращается в тягостную повинность;</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 у подростка освобождается много времени для бесцельного времяпрепровождения, а потребность в общении толкает подростка на поиски приятелей на стороне, в неформальных группах, среди которых многие имеют асоциальную направленность;</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 порождение конфликта подростка в семье и школе, следствием чего в некоторых случаях является бродяжничество;</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 все это вызывает ряд отрицательных качеств - лживость, грубость, утилитаризм, увлечение азартными играми, употребление алкоголя и наркотиков.</w:t>
      </w:r>
    </w:p>
    <w:p w:rsidR="00221A07" w:rsidRPr="007F78FA" w:rsidRDefault="00221A07" w:rsidP="00841C9A">
      <w:pPr>
        <w:spacing w:after="0" w:line="240" w:lineRule="auto"/>
        <w:ind w:firstLine="568"/>
        <w:jc w:val="center"/>
        <w:rPr>
          <w:rFonts w:ascii="Calibri" w:eastAsia="Times New Roman" w:hAnsi="Calibri" w:cs="Times New Roman"/>
          <w:color w:val="000000"/>
          <w:u w:val="single"/>
          <w:lang w:eastAsia="ru-RU"/>
        </w:rPr>
      </w:pPr>
      <w:r w:rsidRPr="007F78FA">
        <w:rPr>
          <w:rFonts w:ascii="Times New Roman" w:eastAsia="Times New Roman" w:hAnsi="Times New Roman" w:cs="Times New Roman"/>
          <w:color w:val="000000"/>
          <w:sz w:val="28"/>
          <w:u w:val="single"/>
          <w:lang w:eastAsia="ru-RU"/>
        </w:rPr>
        <w:t xml:space="preserve">Таким образом, можно составить портрет школьника – подростка с </w:t>
      </w:r>
      <w:proofErr w:type="spellStart"/>
      <w:r w:rsidRPr="007F78FA">
        <w:rPr>
          <w:rFonts w:ascii="Times New Roman" w:eastAsia="Times New Roman" w:hAnsi="Times New Roman" w:cs="Times New Roman"/>
          <w:color w:val="000000"/>
          <w:sz w:val="28"/>
          <w:u w:val="single"/>
          <w:lang w:eastAsia="ru-RU"/>
        </w:rPr>
        <w:t>девиантным</w:t>
      </w:r>
      <w:proofErr w:type="spellEnd"/>
      <w:r w:rsidRPr="007F78FA">
        <w:rPr>
          <w:rFonts w:ascii="Times New Roman" w:eastAsia="Times New Roman" w:hAnsi="Times New Roman" w:cs="Times New Roman"/>
          <w:color w:val="000000"/>
          <w:sz w:val="28"/>
          <w:u w:val="single"/>
          <w:lang w:eastAsia="ru-RU"/>
        </w:rPr>
        <w:t xml:space="preserve"> поведением:</w:t>
      </w:r>
    </w:p>
    <w:p w:rsidR="00221A07" w:rsidRPr="00841C9A" w:rsidRDefault="00221A07" w:rsidP="00221A07">
      <w:pPr>
        <w:spacing w:after="0" w:line="240" w:lineRule="auto"/>
        <w:ind w:firstLine="568"/>
        <w:jc w:val="both"/>
        <w:rPr>
          <w:rFonts w:ascii="Calibri" w:eastAsia="Times New Roman" w:hAnsi="Calibri" w:cs="Times New Roman"/>
          <w:i/>
          <w:color w:val="000000"/>
          <w:lang w:eastAsia="ru-RU"/>
        </w:rPr>
      </w:pPr>
      <w:r w:rsidRPr="00841C9A">
        <w:rPr>
          <w:rFonts w:ascii="Times New Roman" w:eastAsia="Times New Roman" w:hAnsi="Times New Roman" w:cs="Times New Roman"/>
          <w:i/>
          <w:color w:val="000000"/>
          <w:sz w:val="28"/>
          <w:lang w:eastAsia="ru-RU"/>
        </w:rPr>
        <w:lastRenderedPageBreak/>
        <w:t xml:space="preserve">- </w:t>
      </w:r>
      <w:proofErr w:type="gramStart"/>
      <w:r w:rsidRPr="00841C9A">
        <w:rPr>
          <w:rFonts w:ascii="Times New Roman" w:eastAsia="Times New Roman" w:hAnsi="Times New Roman" w:cs="Times New Roman"/>
          <w:i/>
          <w:color w:val="000000"/>
          <w:sz w:val="28"/>
          <w:lang w:eastAsia="ru-RU"/>
        </w:rPr>
        <w:t>недостаточная</w:t>
      </w:r>
      <w:proofErr w:type="gramEnd"/>
      <w:r w:rsidRPr="00841C9A">
        <w:rPr>
          <w:rFonts w:ascii="Times New Roman" w:eastAsia="Times New Roman" w:hAnsi="Times New Roman" w:cs="Times New Roman"/>
          <w:i/>
          <w:color w:val="000000"/>
          <w:sz w:val="28"/>
          <w:lang w:eastAsia="ru-RU"/>
        </w:rPr>
        <w:t xml:space="preserve"> </w:t>
      </w:r>
      <w:proofErr w:type="spellStart"/>
      <w:r w:rsidRPr="00841C9A">
        <w:rPr>
          <w:rFonts w:ascii="Times New Roman" w:eastAsia="Times New Roman" w:hAnsi="Times New Roman" w:cs="Times New Roman"/>
          <w:i/>
          <w:color w:val="000000"/>
          <w:sz w:val="28"/>
          <w:lang w:eastAsia="ru-RU"/>
        </w:rPr>
        <w:t>сформированность</w:t>
      </w:r>
      <w:proofErr w:type="spellEnd"/>
      <w:r w:rsidRPr="00841C9A">
        <w:rPr>
          <w:rFonts w:ascii="Times New Roman" w:eastAsia="Times New Roman" w:hAnsi="Times New Roman" w:cs="Times New Roman"/>
          <w:i/>
          <w:color w:val="000000"/>
          <w:sz w:val="28"/>
          <w:lang w:eastAsia="ru-RU"/>
        </w:rPr>
        <w:t xml:space="preserve"> интеллектуальных умений, навыков и мотивов учения школьника;</w:t>
      </w:r>
    </w:p>
    <w:p w:rsidR="00221A07" w:rsidRPr="00841C9A" w:rsidRDefault="00221A07" w:rsidP="00221A07">
      <w:pPr>
        <w:spacing w:after="0" w:line="240" w:lineRule="auto"/>
        <w:ind w:firstLine="568"/>
        <w:jc w:val="both"/>
        <w:rPr>
          <w:rFonts w:ascii="Calibri" w:eastAsia="Times New Roman" w:hAnsi="Calibri" w:cs="Times New Roman"/>
          <w:i/>
          <w:color w:val="000000"/>
          <w:lang w:eastAsia="ru-RU"/>
        </w:rPr>
      </w:pPr>
      <w:r w:rsidRPr="00841C9A">
        <w:rPr>
          <w:rFonts w:ascii="Times New Roman" w:eastAsia="Times New Roman" w:hAnsi="Times New Roman" w:cs="Times New Roman"/>
          <w:i/>
          <w:color w:val="000000"/>
          <w:sz w:val="28"/>
          <w:lang w:eastAsia="ru-RU"/>
        </w:rPr>
        <w:t>- стойкая неуспеваемость ученика (общая или специфическая);</w:t>
      </w:r>
    </w:p>
    <w:p w:rsidR="00221A07" w:rsidRPr="00841C9A" w:rsidRDefault="00221A07" w:rsidP="00221A07">
      <w:pPr>
        <w:spacing w:after="0" w:line="240" w:lineRule="auto"/>
        <w:ind w:firstLine="568"/>
        <w:jc w:val="both"/>
        <w:rPr>
          <w:rFonts w:ascii="Calibri" w:eastAsia="Times New Roman" w:hAnsi="Calibri" w:cs="Times New Roman"/>
          <w:i/>
          <w:color w:val="000000"/>
          <w:lang w:eastAsia="ru-RU"/>
        </w:rPr>
      </w:pPr>
      <w:r w:rsidRPr="00841C9A">
        <w:rPr>
          <w:rFonts w:ascii="Times New Roman" w:eastAsia="Times New Roman" w:hAnsi="Times New Roman" w:cs="Times New Roman"/>
          <w:i/>
          <w:color w:val="000000"/>
          <w:sz w:val="28"/>
          <w:lang w:eastAsia="ru-RU"/>
        </w:rPr>
        <w:t xml:space="preserve">- </w:t>
      </w:r>
      <w:proofErr w:type="spellStart"/>
      <w:r w:rsidRPr="00841C9A">
        <w:rPr>
          <w:rFonts w:ascii="Times New Roman" w:eastAsia="Times New Roman" w:hAnsi="Times New Roman" w:cs="Times New Roman"/>
          <w:i/>
          <w:color w:val="000000"/>
          <w:sz w:val="28"/>
          <w:lang w:eastAsia="ru-RU"/>
        </w:rPr>
        <w:t>разорванность</w:t>
      </w:r>
      <w:proofErr w:type="spellEnd"/>
      <w:r w:rsidRPr="00841C9A">
        <w:rPr>
          <w:rFonts w:ascii="Times New Roman" w:eastAsia="Times New Roman" w:hAnsi="Times New Roman" w:cs="Times New Roman"/>
          <w:i/>
          <w:color w:val="000000"/>
          <w:sz w:val="28"/>
          <w:lang w:eastAsia="ru-RU"/>
        </w:rPr>
        <w:t xml:space="preserve"> межличностных отношений, когда подросток остается один в этом сложном мире: родители решают свои бытовые проблемы, упрекают и наказывают за плохие отметки; учитель исключает трудного ребенка из круга своего доброго внимания;</w:t>
      </w:r>
    </w:p>
    <w:p w:rsidR="00221A07" w:rsidRPr="00841C9A" w:rsidRDefault="00221A07" w:rsidP="00221A07">
      <w:pPr>
        <w:spacing w:after="0" w:line="240" w:lineRule="auto"/>
        <w:ind w:firstLine="568"/>
        <w:jc w:val="both"/>
        <w:rPr>
          <w:rFonts w:ascii="Calibri" w:eastAsia="Times New Roman" w:hAnsi="Calibri" w:cs="Times New Roman"/>
          <w:i/>
          <w:color w:val="000000"/>
          <w:lang w:eastAsia="ru-RU"/>
        </w:rPr>
      </w:pPr>
      <w:r w:rsidRPr="00841C9A">
        <w:rPr>
          <w:rFonts w:ascii="Times New Roman" w:eastAsia="Times New Roman" w:hAnsi="Times New Roman" w:cs="Times New Roman"/>
          <w:i/>
          <w:color w:val="000000"/>
          <w:sz w:val="28"/>
          <w:lang w:eastAsia="ru-RU"/>
        </w:rPr>
        <w:t>- неадекватная самооценка подростка (заниженная или завышенная);</w:t>
      </w:r>
    </w:p>
    <w:p w:rsidR="00221A07" w:rsidRPr="00841C9A" w:rsidRDefault="00221A07" w:rsidP="00221A07">
      <w:pPr>
        <w:spacing w:after="0" w:line="240" w:lineRule="auto"/>
        <w:ind w:firstLine="568"/>
        <w:jc w:val="both"/>
        <w:rPr>
          <w:rFonts w:ascii="Calibri" w:eastAsia="Times New Roman" w:hAnsi="Calibri" w:cs="Times New Roman"/>
          <w:i/>
          <w:color w:val="000000"/>
          <w:lang w:eastAsia="ru-RU"/>
        </w:rPr>
      </w:pPr>
      <w:r w:rsidRPr="00841C9A">
        <w:rPr>
          <w:rFonts w:ascii="Times New Roman" w:eastAsia="Times New Roman" w:hAnsi="Times New Roman" w:cs="Times New Roman"/>
          <w:i/>
          <w:color w:val="000000"/>
          <w:sz w:val="28"/>
          <w:lang w:eastAsia="ru-RU"/>
        </w:rPr>
        <w:t>- система негативных отношений к миру как логическое разворачивание клубка всех предыдущих факторов: подозрительность, неверие в доброту, ненависть, злоба, презрение к труду, пренебрежение к благополучно развивающимся сверстникам;</w:t>
      </w:r>
    </w:p>
    <w:p w:rsidR="00221A07" w:rsidRPr="00841C9A" w:rsidRDefault="00221A07" w:rsidP="00221A07">
      <w:pPr>
        <w:spacing w:after="0" w:line="240" w:lineRule="auto"/>
        <w:ind w:firstLine="568"/>
        <w:jc w:val="both"/>
        <w:rPr>
          <w:rFonts w:ascii="Calibri" w:eastAsia="Times New Roman" w:hAnsi="Calibri" w:cs="Times New Roman"/>
          <w:i/>
          <w:color w:val="000000"/>
          <w:lang w:eastAsia="ru-RU"/>
        </w:rPr>
      </w:pPr>
      <w:r w:rsidRPr="00841C9A">
        <w:rPr>
          <w:rFonts w:ascii="Times New Roman" w:eastAsia="Times New Roman" w:hAnsi="Times New Roman" w:cs="Times New Roman"/>
          <w:i/>
          <w:color w:val="000000"/>
          <w:sz w:val="28"/>
          <w:lang w:eastAsia="ru-RU"/>
        </w:rPr>
        <w:t xml:space="preserve">- наличие </w:t>
      </w:r>
      <w:proofErr w:type="spellStart"/>
      <w:r w:rsidRPr="00841C9A">
        <w:rPr>
          <w:rFonts w:ascii="Times New Roman" w:eastAsia="Times New Roman" w:hAnsi="Times New Roman" w:cs="Times New Roman"/>
          <w:i/>
          <w:color w:val="000000"/>
          <w:sz w:val="28"/>
          <w:lang w:eastAsia="ru-RU"/>
        </w:rPr>
        <w:t>референтной</w:t>
      </w:r>
      <w:proofErr w:type="spellEnd"/>
      <w:r w:rsidRPr="00841C9A">
        <w:rPr>
          <w:rFonts w:ascii="Times New Roman" w:eastAsia="Times New Roman" w:hAnsi="Times New Roman" w:cs="Times New Roman"/>
          <w:i/>
          <w:color w:val="000000"/>
          <w:sz w:val="28"/>
          <w:lang w:eastAsia="ru-RU"/>
        </w:rPr>
        <w:t xml:space="preserve"> группы сверстников за пределами школы;</w:t>
      </w:r>
    </w:p>
    <w:p w:rsidR="00221A07" w:rsidRPr="00841C9A" w:rsidRDefault="00221A07" w:rsidP="00221A07">
      <w:pPr>
        <w:spacing w:after="0" w:line="240" w:lineRule="auto"/>
        <w:ind w:firstLine="568"/>
        <w:jc w:val="both"/>
        <w:rPr>
          <w:rFonts w:ascii="Calibri" w:eastAsia="Times New Roman" w:hAnsi="Calibri" w:cs="Times New Roman"/>
          <w:i/>
          <w:color w:val="000000"/>
          <w:lang w:eastAsia="ru-RU"/>
        </w:rPr>
      </w:pPr>
      <w:r w:rsidRPr="00841C9A">
        <w:rPr>
          <w:rFonts w:ascii="Times New Roman" w:eastAsia="Times New Roman" w:hAnsi="Times New Roman" w:cs="Times New Roman"/>
          <w:i/>
          <w:color w:val="000000"/>
          <w:sz w:val="28"/>
          <w:lang w:eastAsia="ru-RU"/>
        </w:rPr>
        <w:t>- эгоистическая жизненная позиция, погоня за удовольствиями, что зачастую становится стимулом поведения и др.</w:t>
      </w:r>
    </w:p>
    <w:p w:rsidR="007644CB" w:rsidRPr="00841C9A" w:rsidRDefault="007644CB">
      <w:pPr>
        <w:rPr>
          <w:i/>
        </w:rPr>
      </w:pPr>
    </w:p>
    <w:p w:rsidR="00221A07" w:rsidRDefault="00DE6FB8" w:rsidP="00DE6FB8">
      <w:pPr>
        <w:jc w:val="center"/>
      </w:pPr>
      <w:r w:rsidRPr="00DE6FB8">
        <w:rPr>
          <w:rFonts w:ascii="Times New Roman" w:hAnsi="Times New Roman" w:cs="Times New Roman"/>
          <w:b/>
          <w:sz w:val="28"/>
          <w:szCs w:val="28"/>
        </w:rPr>
        <w:t>Специфика жизнедеятельности в сельской местности и типологические особенности сельского подростка</w:t>
      </w:r>
    </w:p>
    <w:p w:rsidR="00221A07" w:rsidRPr="00841C9A" w:rsidRDefault="00221A07">
      <w:pPr>
        <w:rPr>
          <w:rFonts w:ascii="Times New Roman" w:eastAsia="Times New Roman" w:hAnsi="Times New Roman" w:cs="Times New Roman"/>
          <w:color w:val="000000"/>
          <w:sz w:val="28"/>
          <w:lang w:eastAsia="ru-RU"/>
        </w:rPr>
      </w:pPr>
      <w:r w:rsidRPr="00841C9A">
        <w:rPr>
          <w:rFonts w:ascii="Times New Roman" w:eastAsia="Times New Roman" w:hAnsi="Times New Roman" w:cs="Times New Roman"/>
          <w:color w:val="000000"/>
          <w:sz w:val="28"/>
          <w:lang w:eastAsia="ru-RU"/>
        </w:rPr>
        <w:t>Главной направленностью профилактической деятельности с подростками является содействие саморазвитию личности. Усилия направляются на создание условий для активизации, развития и реализации творческого потенциала, способностей, задатков подрастающего поколения.</w:t>
      </w:r>
    </w:p>
    <w:p w:rsidR="00221A07" w:rsidRPr="00BD42FE" w:rsidRDefault="00221A07" w:rsidP="00221A07">
      <w:pPr>
        <w:spacing w:after="0" w:line="240" w:lineRule="auto"/>
        <w:ind w:firstLine="568"/>
        <w:jc w:val="both"/>
        <w:rPr>
          <w:rFonts w:ascii="Calibri" w:eastAsia="Times New Roman" w:hAnsi="Calibri" w:cs="Times New Roman"/>
          <w:color w:val="000000"/>
          <w:lang w:eastAsia="ru-RU"/>
        </w:rPr>
      </w:pPr>
      <w:r w:rsidRPr="00BD42FE">
        <w:rPr>
          <w:rFonts w:ascii="Times New Roman" w:eastAsia="Times New Roman" w:hAnsi="Times New Roman" w:cs="Times New Roman"/>
          <w:color w:val="000000"/>
          <w:sz w:val="28"/>
          <w:lang w:eastAsia="ru-RU"/>
        </w:rPr>
        <w:t>Целевой ориентацией профилактической деятельности является формирование здоровых, воспитывающих, гуманных отношений в социуме.</w:t>
      </w:r>
    </w:p>
    <w:p w:rsidR="00221A07" w:rsidRPr="00775527" w:rsidRDefault="00221A07" w:rsidP="00221A07">
      <w:pPr>
        <w:spacing w:after="0" w:line="240" w:lineRule="auto"/>
        <w:ind w:firstLine="568"/>
        <w:jc w:val="both"/>
        <w:rPr>
          <w:rFonts w:ascii="Calibri" w:eastAsia="Times New Roman" w:hAnsi="Calibri" w:cs="Times New Roman"/>
          <w:color w:val="000000"/>
          <w:u w:val="single"/>
          <w:lang w:eastAsia="ru-RU"/>
        </w:rPr>
      </w:pPr>
      <w:r w:rsidRPr="00775527">
        <w:rPr>
          <w:rFonts w:ascii="Times New Roman" w:eastAsia="Times New Roman" w:hAnsi="Times New Roman" w:cs="Times New Roman"/>
          <w:color w:val="000000"/>
          <w:sz w:val="28"/>
          <w:u w:val="single"/>
          <w:lang w:eastAsia="ru-RU"/>
        </w:rPr>
        <w:t>Будучи актуальной и важной для любого социума, эта проблема особенно остро стоит сегодня в сельской местности, где за последние годы в социальной и духовно – нравственной сфере резко снизились все качественные параметры жизни людей.</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Работа педагога-психолога в условиях сельской местности осложняется рядом причин, которые характерны для села.</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Неблагоприятные условия воспитания в семье пьющих родителей обусловливают замедленное формирование коммуникативно-познавательной активности детей с раннего возраста.</w:t>
      </w:r>
    </w:p>
    <w:p w:rsidR="00221A07" w:rsidRPr="00775527" w:rsidRDefault="00221A07" w:rsidP="00221A07">
      <w:pPr>
        <w:spacing w:after="0" w:line="240" w:lineRule="auto"/>
        <w:ind w:firstLine="568"/>
        <w:jc w:val="both"/>
        <w:rPr>
          <w:rFonts w:ascii="Calibri" w:eastAsia="Times New Roman" w:hAnsi="Calibri" w:cs="Times New Roman"/>
          <w:color w:val="000000"/>
          <w:u w:val="single"/>
          <w:lang w:eastAsia="ru-RU"/>
        </w:rPr>
      </w:pPr>
      <w:r w:rsidRPr="00841C9A">
        <w:rPr>
          <w:rFonts w:ascii="Times New Roman" w:eastAsia="Times New Roman" w:hAnsi="Times New Roman" w:cs="Times New Roman"/>
          <w:color w:val="000000"/>
          <w:sz w:val="28"/>
          <w:lang w:eastAsia="ru-RU"/>
        </w:rPr>
        <w:t xml:space="preserve">Выдающийся русский психолог Л.С. </w:t>
      </w:r>
      <w:proofErr w:type="spellStart"/>
      <w:r w:rsidRPr="00841C9A">
        <w:rPr>
          <w:rFonts w:ascii="Times New Roman" w:eastAsia="Times New Roman" w:hAnsi="Times New Roman" w:cs="Times New Roman"/>
          <w:color w:val="000000"/>
          <w:sz w:val="28"/>
          <w:lang w:eastAsia="ru-RU"/>
        </w:rPr>
        <w:t>Выготский</w:t>
      </w:r>
      <w:proofErr w:type="spellEnd"/>
      <w:r w:rsidRPr="00841C9A">
        <w:rPr>
          <w:rFonts w:ascii="Times New Roman" w:eastAsia="Times New Roman" w:hAnsi="Times New Roman" w:cs="Times New Roman"/>
          <w:color w:val="000000"/>
          <w:sz w:val="28"/>
          <w:lang w:eastAsia="ru-RU"/>
        </w:rPr>
        <w:t xml:space="preserve"> неоднократно подчеркивал, что процесс формирования психики ребенка определяется социальной ситуацией развития, под которой понимается отношение между ребенком и окружающей его социальной действительностью. Как правило, родители, страдающие алкоголизмом, не могут создать в семье благоприятной атмосферы, и подросток испытывает дефицит общения. В подростковом возрасте — со всей остротой встает проблема школьной и общей социальной адаптации</w:t>
      </w:r>
      <w:r w:rsidRPr="00775527">
        <w:rPr>
          <w:rFonts w:ascii="Times New Roman" w:eastAsia="Times New Roman" w:hAnsi="Times New Roman" w:cs="Times New Roman"/>
          <w:color w:val="000000"/>
          <w:sz w:val="28"/>
          <w:u w:val="single"/>
          <w:lang w:eastAsia="ru-RU"/>
        </w:rPr>
        <w:t>.</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lastRenderedPageBreak/>
        <w:t>Тяжелое материальное положение, безработица, снижение нравственных устоев общества ведут к ослаблению роли семьи, порождают в подростковой среде чувство агрессивности, раздражения, неуверенности в завтрашнем дне, утрату интересов к знаниям и труду.</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Благополучное существование семьи во многом зависит от ее способности максимально мобилизовать силы и средства для самообеспечения. Сельская семья имеет весьма ограниченный выбор места работы и, соответственно, источник доходов. Это, в свою очередь, снижает возможности потребления и неизбежно приводит к поиску компенсирующих недостаток денежных ресурсов видов занятости и иных способов получения доходов. Многие семьи почти полностью живут за счет своего хозяйства.</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Незанятость подростков – одна из основных предпосылок алкогольной зависимости. Основной причиной такому положению послужила нерадивость родителей, уклоняющихся от воспитания, обучения, содержания.</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Следующей, не менее важной причиной усугубления социально – педагогической деятельности на селе является отдаленность от культурных центров и отсутствие системы дополнительного образования.</w:t>
      </w:r>
    </w:p>
    <w:p w:rsidR="00221A07" w:rsidRPr="00841C9A" w:rsidRDefault="00221A07" w:rsidP="00221A07">
      <w:pPr>
        <w:spacing w:after="0" w:line="240" w:lineRule="auto"/>
        <w:ind w:firstLine="568"/>
        <w:jc w:val="both"/>
        <w:rPr>
          <w:rFonts w:ascii="Calibri" w:eastAsia="Times New Roman" w:hAnsi="Calibri" w:cs="Times New Roman"/>
          <w:color w:val="000000"/>
          <w:lang w:eastAsia="ru-RU"/>
        </w:rPr>
      </w:pPr>
      <w:r w:rsidRPr="00841C9A">
        <w:rPr>
          <w:rFonts w:ascii="Times New Roman" w:eastAsia="Times New Roman" w:hAnsi="Times New Roman" w:cs="Times New Roman"/>
          <w:color w:val="000000"/>
          <w:sz w:val="28"/>
          <w:lang w:eastAsia="ru-RU"/>
        </w:rPr>
        <w:t>Система работы сельской школы по развитию личности подростка напрямую зависит от ее местоположения и социально – экономических условий жизни населения. Чем ближе сельская школа к районному центру или городу, тем большими возможностями она располагает для интеграции подростков в социальную и культурную жизнь общества, успешнее решается проблема ее кадрового обеспечения, теснее профессиональные контакты социального педагога школы со специалистами различных профилей, свободнее доступ к новейшей информации, культурным объектам. В отдаленном населенном пункте возможности школы и учителя снижаются, что отрицательно сказывается на общем развитии учащихся.</w:t>
      </w:r>
    </w:p>
    <w:p w:rsidR="00221A07" w:rsidRPr="00841C9A" w:rsidRDefault="00221A07">
      <w:pPr>
        <w:rPr>
          <w:rFonts w:ascii="Times New Roman" w:eastAsia="Times New Roman" w:hAnsi="Times New Roman" w:cs="Times New Roman"/>
          <w:color w:val="000000"/>
          <w:sz w:val="28"/>
          <w:lang w:eastAsia="ru-RU"/>
        </w:rPr>
      </w:pPr>
      <w:r w:rsidRPr="00841C9A">
        <w:rPr>
          <w:rFonts w:ascii="Times New Roman" w:eastAsia="Times New Roman" w:hAnsi="Times New Roman" w:cs="Times New Roman"/>
          <w:color w:val="000000"/>
          <w:sz w:val="28"/>
          <w:lang w:eastAsia="ru-RU"/>
        </w:rPr>
        <w:t>Таким образом, можно различить разные виды свободного времени: свободное время личностно значимое, структурированное; время, когда оно организовано, но не занято важными для личности делами; вообще пустое время. Это довольно большое пространство, оно обычно появляется, когда человек не знает, чем заняться: тем, чем нужно, он не хочет, а чем хочет, он не знает, и открывается такая «ниша-лакуна», когда человек не знает, куда себя девать. Эти люди рискуют больше всего. С одной стороны, есть потребность самочувствия, с другой – нет адекватной формы для его получения, и тогда человек прибегает к суррогатам</w:t>
      </w:r>
    </w:p>
    <w:p w:rsidR="00221A07" w:rsidRDefault="00841C9A">
      <w:pPr>
        <w:rPr>
          <w:rFonts w:ascii="Times New Roman" w:eastAsia="Times New Roman" w:hAnsi="Times New Roman" w:cs="Times New Roman"/>
          <w:color w:val="000000"/>
          <w:sz w:val="28"/>
          <w:u w:val="single"/>
          <w:lang w:eastAsia="ru-RU"/>
        </w:rPr>
      </w:pPr>
      <w:r>
        <w:rPr>
          <w:rFonts w:ascii="Times New Roman" w:eastAsia="Times New Roman" w:hAnsi="Times New Roman" w:cs="Times New Roman"/>
          <w:color w:val="000000"/>
          <w:sz w:val="28"/>
          <w:u w:val="single"/>
          <w:lang w:eastAsia="ru-RU"/>
        </w:rPr>
        <w:t xml:space="preserve">Поэтому </w:t>
      </w:r>
      <w:r w:rsidR="00221A07" w:rsidRPr="005741F5">
        <w:rPr>
          <w:rFonts w:ascii="Times New Roman" w:eastAsia="Times New Roman" w:hAnsi="Times New Roman" w:cs="Times New Roman"/>
          <w:color w:val="000000"/>
          <w:sz w:val="28"/>
          <w:u w:val="single"/>
          <w:lang w:eastAsia="ru-RU"/>
        </w:rPr>
        <w:t>самая лучшая профилактика – это хорошо устроенное образование, организация свободного времени, а вовсе не информация о том, как страшны суррогаты</w:t>
      </w:r>
      <w:r w:rsidR="00221A07">
        <w:rPr>
          <w:rFonts w:ascii="Times New Roman" w:eastAsia="Times New Roman" w:hAnsi="Times New Roman" w:cs="Times New Roman"/>
          <w:color w:val="000000"/>
          <w:sz w:val="28"/>
          <w:u w:val="single"/>
          <w:lang w:eastAsia="ru-RU"/>
        </w:rPr>
        <w:t>.</w:t>
      </w:r>
    </w:p>
    <w:p w:rsidR="00AA0DC7" w:rsidRDefault="00AA0DC7" w:rsidP="00221A07">
      <w:pPr>
        <w:spacing w:after="0" w:line="240" w:lineRule="auto"/>
        <w:ind w:firstLine="568"/>
        <w:jc w:val="both"/>
        <w:rPr>
          <w:rFonts w:ascii="Times New Roman" w:eastAsia="Times New Roman" w:hAnsi="Times New Roman" w:cs="Times New Roman"/>
          <w:color w:val="000000"/>
          <w:sz w:val="28"/>
          <w:lang w:eastAsia="ru-RU"/>
        </w:rPr>
      </w:pPr>
    </w:p>
    <w:p w:rsidR="00AA0DC7" w:rsidRDefault="00AA0DC7" w:rsidP="00221A07">
      <w:pPr>
        <w:spacing w:after="0" w:line="240" w:lineRule="auto"/>
        <w:ind w:firstLine="568"/>
        <w:jc w:val="both"/>
        <w:rPr>
          <w:rFonts w:ascii="Times New Roman" w:eastAsia="Times New Roman" w:hAnsi="Times New Roman" w:cs="Times New Roman"/>
          <w:color w:val="000000"/>
          <w:sz w:val="28"/>
          <w:lang w:eastAsia="ru-RU"/>
        </w:rPr>
      </w:pPr>
    </w:p>
    <w:p w:rsidR="00AA0DC7" w:rsidRDefault="00AA0DC7" w:rsidP="00221A07">
      <w:pPr>
        <w:spacing w:after="0" w:line="240" w:lineRule="auto"/>
        <w:ind w:firstLine="568"/>
        <w:jc w:val="both"/>
        <w:rPr>
          <w:rFonts w:ascii="Times New Roman" w:eastAsia="Times New Roman" w:hAnsi="Times New Roman" w:cs="Times New Roman"/>
          <w:color w:val="000000"/>
          <w:sz w:val="28"/>
          <w:lang w:eastAsia="ru-RU"/>
        </w:rPr>
      </w:pPr>
    </w:p>
    <w:p w:rsidR="00AA0DC7" w:rsidRPr="00BD4488" w:rsidRDefault="00AA0DC7" w:rsidP="00AA0DC7">
      <w:pPr>
        <w:spacing w:after="0" w:line="240" w:lineRule="auto"/>
        <w:ind w:firstLine="568"/>
        <w:jc w:val="center"/>
        <w:rPr>
          <w:rFonts w:ascii="Times New Roman" w:eastAsia="Times New Roman" w:hAnsi="Times New Roman" w:cs="Times New Roman"/>
          <w:b/>
          <w:color w:val="000000"/>
          <w:sz w:val="28"/>
          <w:u w:val="single"/>
          <w:lang w:eastAsia="ru-RU"/>
        </w:rPr>
      </w:pPr>
      <w:r w:rsidRPr="00BD4488">
        <w:rPr>
          <w:rFonts w:ascii="Times New Roman" w:eastAsia="Times New Roman" w:hAnsi="Times New Roman" w:cs="Times New Roman"/>
          <w:b/>
          <w:color w:val="000000"/>
          <w:sz w:val="28"/>
          <w:u w:val="single"/>
          <w:lang w:eastAsia="ru-RU"/>
        </w:rPr>
        <w:t>Психолог в правовом поле  школы</w:t>
      </w:r>
    </w:p>
    <w:p w:rsidR="00AA0DC7" w:rsidRPr="00AA0DC7" w:rsidRDefault="00AA0DC7" w:rsidP="00AA0DC7">
      <w:pPr>
        <w:spacing w:after="0" w:line="240" w:lineRule="auto"/>
        <w:ind w:firstLine="568"/>
        <w:jc w:val="both"/>
        <w:rPr>
          <w:rFonts w:ascii="Times New Roman" w:eastAsia="Times New Roman" w:hAnsi="Times New Roman" w:cs="Times New Roman"/>
          <w:color w:val="000000"/>
          <w:sz w:val="28"/>
          <w:lang w:eastAsia="ru-RU"/>
        </w:rPr>
      </w:pPr>
      <w:r w:rsidRPr="00AA0DC7">
        <w:rPr>
          <w:rFonts w:ascii="Times New Roman" w:eastAsia="Times New Roman" w:hAnsi="Times New Roman" w:cs="Times New Roman"/>
          <w:color w:val="000000"/>
          <w:sz w:val="28"/>
          <w:lang w:eastAsia="ru-RU"/>
        </w:rPr>
        <w:t>Наиболее зримо</w:t>
      </w:r>
      <w:r w:rsidR="00945B4E">
        <w:rPr>
          <w:rFonts w:ascii="Times New Roman" w:eastAsia="Times New Roman" w:hAnsi="Times New Roman" w:cs="Times New Roman"/>
          <w:color w:val="000000"/>
          <w:sz w:val="28"/>
          <w:lang w:eastAsia="ru-RU"/>
        </w:rPr>
        <w:t>й</w:t>
      </w:r>
      <w:r w:rsidRPr="00AA0DC7">
        <w:rPr>
          <w:rFonts w:ascii="Times New Roman" w:eastAsia="Times New Roman" w:hAnsi="Times New Roman" w:cs="Times New Roman"/>
          <w:color w:val="000000"/>
          <w:sz w:val="28"/>
          <w:lang w:eastAsia="ru-RU"/>
        </w:rPr>
        <w:t xml:space="preserve"> формой работы психолога в проблематике  социально-негативных явлений в школьной среде является его работа в составе совета профилактике. Совет профилактики предоставляет  для психолога широкое поле деятельности по основным направлениям профилактической работы с ребенком и его семьей. </w:t>
      </w:r>
    </w:p>
    <w:p w:rsidR="00AA0DC7" w:rsidRDefault="00AA0DC7" w:rsidP="00221A07">
      <w:pPr>
        <w:spacing w:after="0" w:line="240" w:lineRule="auto"/>
        <w:ind w:firstLine="568"/>
        <w:jc w:val="both"/>
        <w:rPr>
          <w:rFonts w:ascii="Times New Roman" w:eastAsia="Times New Roman" w:hAnsi="Times New Roman" w:cs="Times New Roman"/>
          <w:color w:val="000000"/>
          <w:sz w:val="28"/>
          <w:lang w:eastAsia="ru-RU"/>
        </w:rPr>
      </w:pPr>
    </w:p>
    <w:p w:rsidR="00221A07" w:rsidRPr="00BD42FE" w:rsidRDefault="00841C9A" w:rsidP="00221A07">
      <w:pPr>
        <w:spacing w:after="0" w:line="240" w:lineRule="auto"/>
        <w:ind w:firstLine="568"/>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lang w:eastAsia="ru-RU"/>
        </w:rPr>
        <w:t>П</w:t>
      </w:r>
      <w:r w:rsidR="00221A07" w:rsidRPr="00BD42FE">
        <w:rPr>
          <w:rFonts w:ascii="Times New Roman" w:eastAsia="Times New Roman" w:hAnsi="Times New Roman" w:cs="Times New Roman"/>
          <w:color w:val="000000"/>
          <w:sz w:val="28"/>
          <w:lang w:eastAsia="ru-RU"/>
        </w:rPr>
        <w:t xml:space="preserve">рофилактическая деятельность будет более эффективна при использовании активных методов профилактики и минимизации использования информационно-просветительских методов (не </w:t>
      </w:r>
      <w:proofErr w:type="gramStart"/>
      <w:r w:rsidR="00221A07" w:rsidRPr="00BD42FE">
        <w:rPr>
          <w:rFonts w:ascii="Times New Roman" w:eastAsia="Times New Roman" w:hAnsi="Times New Roman" w:cs="Times New Roman"/>
          <w:color w:val="000000"/>
          <w:sz w:val="28"/>
          <w:lang w:eastAsia="ru-RU"/>
        </w:rPr>
        <w:t>исключая</w:t>
      </w:r>
      <w:proofErr w:type="gramEnd"/>
      <w:r w:rsidR="00221A07" w:rsidRPr="00BD42FE">
        <w:rPr>
          <w:rFonts w:ascii="Times New Roman" w:eastAsia="Times New Roman" w:hAnsi="Times New Roman" w:cs="Times New Roman"/>
          <w:color w:val="000000"/>
          <w:sz w:val="28"/>
          <w:lang w:eastAsia="ru-RU"/>
        </w:rPr>
        <w:t xml:space="preserve"> </w:t>
      </w:r>
      <w:proofErr w:type="gramStart"/>
      <w:r w:rsidR="00221A07" w:rsidRPr="00BD42FE">
        <w:rPr>
          <w:rFonts w:ascii="Times New Roman" w:eastAsia="Times New Roman" w:hAnsi="Times New Roman" w:cs="Times New Roman"/>
          <w:color w:val="000000"/>
          <w:sz w:val="28"/>
          <w:lang w:eastAsia="ru-RU"/>
        </w:rPr>
        <w:t>их</w:t>
      </w:r>
      <w:proofErr w:type="gramEnd"/>
      <w:r w:rsidR="00221A07" w:rsidRPr="00BD42FE">
        <w:rPr>
          <w:rFonts w:ascii="Times New Roman" w:eastAsia="Times New Roman" w:hAnsi="Times New Roman" w:cs="Times New Roman"/>
          <w:color w:val="000000"/>
          <w:sz w:val="28"/>
          <w:lang w:eastAsia="ru-RU"/>
        </w:rPr>
        <w:t>).</w:t>
      </w:r>
    </w:p>
    <w:p w:rsidR="00BD4488" w:rsidRDefault="00BD4488">
      <w:pPr>
        <w:rPr>
          <w:rFonts w:ascii="Times New Roman" w:eastAsia="Times New Roman" w:hAnsi="Times New Roman" w:cs="Times New Roman"/>
          <w:color w:val="000000"/>
          <w:sz w:val="28"/>
          <w:lang w:eastAsia="ru-RU"/>
        </w:rPr>
      </w:pPr>
    </w:p>
    <w:p w:rsidR="00221A07" w:rsidRPr="00841C9A" w:rsidRDefault="00221A07">
      <w:r w:rsidRPr="00841C9A">
        <w:rPr>
          <w:rFonts w:ascii="Times New Roman" w:eastAsia="Times New Roman" w:hAnsi="Times New Roman" w:cs="Times New Roman"/>
          <w:color w:val="000000"/>
          <w:sz w:val="28"/>
          <w:lang w:eastAsia="ru-RU"/>
        </w:rPr>
        <w:t>Оптимальной формой проведения профилактики социально-негативных явлений является модель психосоциальной компетентности. Применении данной модели порождает три техники: моделирование типов поведения, поощряющих здоровый образ жизни; обучение системе навыков сопротивления социальным влияниям, которые способствуют социально-негативным явлениям; обучение более общим (</w:t>
      </w:r>
      <w:proofErr w:type="spellStart"/>
      <w:r w:rsidRPr="00841C9A">
        <w:rPr>
          <w:rFonts w:ascii="Times New Roman" w:eastAsia="Times New Roman" w:hAnsi="Times New Roman" w:cs="Times New Roman"/>
          <w:color w:val="000000"/>
          <w:sz w:val="28"/>
          <w:lang w:eastAsia="ru-RU"/>
        </w:rPr>
        <w:t>внутриличностным</w:t>
      </w:r>
      <w:proofErr w:type="spellEnd"/>
      <w:r w:rsidRPr="00841C9A">
        <w:rPr>
          <w:rFonts w:ascii="Times New Roman" w:eastAsia="Times New Roman" w:hAnsi="Times New Roman" w:cs="Times New Roman"/>
          <w:color w:val="000000"/>
          <w:sz w:val="28"/>
          <w:lang w:eastAsia="ru-RU"/>
        </w:rPr>
        <w:t xml:space="preserve"> и межличностным) жизненным навыкам, таким как навыки общения и поведения в сложных ситуациях.</w:t>
      </w:r>
    </w:p>
    <w:sectPr w:rsidR="00221A07" w:rsidRPr="00841C9A" w:rsidSect="005C16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840BD2"/>
    <w:multiLevelType w:val="hybridMultilevel"/>
    <w:tmpl w:val="715E96B2"/>
    <w:lvl w:ilvl="0" w:tplc="D2BAA092">
      <w:start w:val="1"/>
      <w:numFmt w:val="bullet"/>
      <w:lvlText w:val="•"/>
      <w:lvlJc w:val="left"/>
      <w:pPr>
        <w:tabs>
          <w:tab w:val="num" w:pos="720"/>
        </w:tabs>
        <w:ind w:left="720" w:hanging="360"/>
      </w:pPr>
      <w:rPr>
        <w:rFonts w:ascii="Times New Roman" w:hAnsi="Times New Roman" w:hint="default"/>
      </w:rPr>
    </w:lvl>
    <w:lvl w:ilvl="1" w:tplc="A52AAF52" w:tentative="1">
      <w:start w:val="1"/>
      <w:numFmt w:val="bullet"/>
      <w:lvlText w:val="•"/>
      <w:lvlJc w:val="left"/>
      <w:pPr>
        <w:tabs>
          <w:tab w:val="num" w:pos="1440"/>
        </w:tabs>
        <w:ind w:left="1440" w:hanging="360"/>
      </w:pPr>
      <w:rPr>
        <w:rFonts w:ascii="Times New Roman" w:hAnsi="Times New Roman" w:hint="default"/>
      </w:rPr>
    </w:lvl>
    <w:lvl w:ilvl="2" w:tplc="6CFC7A48" w:tentative="1">
      <w:start w:val="1"/>
      <w:numFmt w:val="bullet"/>
      <w:lvlText w:val="•"/>
      <w:lvlJc w:val="left"/>
      <w:pPr>
        <w:tabs>
          <w:tab w:val="num" w:pos="2160"/>
        </w:tabs>
        <w:ind w:left="2160" w:hanging="360"/>
      </w:pPr>
      <w:rPr>
        <w:rFonts w:ascii="Times New Roman" w:hAnsi="Times New Roman" w:hint="default"/>
      </w:rPr>
    </w:lvl>
    <w:lvl w:ilvl="3" w:tplc="8D0228F2" w:tentative="1">
      <w:start w:val="1"/>
      <w:numFmt w:val="bullet"/>
      <w:lvlText w:val="•"/>
      <w:lvlJc w:val="left"/>
      <w:pPr>
        <w:tabs>
          <w:tab w:val="num" w:pos="2880"/>
        </w:tabs>
        <w:ind w:left="2880" w:hanging="360"/>
      </w:pPr>
      <w:rPr>
        <w:rFonts w:ascii="Times New Roman" w:hAnsi="Times New Roman" w:hint="default"/>
      </w:rPr>
    </w:lvl>
    <w:lvl w:ilvl="4" w:tplc="18E8F538" w:tentative="1">
      <w:start w:val="1"/>
      <w:numFmt w:val="bullet"/>
      <w:lvlText w:val="•"/>
      <w:lvlJc w:val="left"/>
      <w:pPr>
        <w:tabs>
          <w:tab w:val="num" w:pos="3600"/>
        </w:tabs>
        <w:ind w:left="3600" w:hanging="360"/>
      </w:pPr>
      <w:rPr>
        <w:rFonts w:ascii="Times New Roman" w:hAnsi="Times New Roman" w:hint="default"/>
      </w:rPr>
    </w:lvl>
    <w:lvl w:ilvl="5" w:tplc="008EC670" w:tentative="1">
      <w:start w:val="1"/>
      <w:numFmt w:val="bullet"/>
      <w:lvlText w:val="•"/>
      <w:lvlJc w:val="left"/>
      <w:pPr>
        <w:tabs>
          <w:tab w:val="num" w:pos="4320"/>
        </w:tabs>
        <w:ind w:left="4320" w:hanging="360"/>
      </w:pPr>
      <w:rPr>
        <w:rFonts w:ascii="Times New Roman" w:hAnsi="Times New Roman" w:hint="default"/>
      </w:rPr>
    </w:lvl>
    <w:lvl w:ilvl="6" w:tplc="4E406C62" w:tentative="1">
      <w:start w:val="1"/>
      <w:numFmt w:val="bullet"/>
      <w:lvlText w:val="•"/>
      <w:lvlJc w:val="left"/>
      <w:pPr>
        <w:tabs>
          <w:tab w:val="num" w:pos="5040"/>
        </w:tabs>
        <w:ind w:left="5040" w:hanging="360"/>
      </w:pPr>
      <w:rPr>
        <w:rFonts w:ascii="Times New Roman" w:hAnsi="Times New Roman" w:hint="default"/>
      </w:rPr>
    </w:lvl>
    <w:lvl w:ilvl="7" w:tplc="63A42284" w:tentative="1">
      <w:start w:val="1"/>
      <w:numFmt w:val="bullet"/>
      <w:lvlText w:val="•"/>
      <w:lvlJc w:val="left"/>
      <w:pPr>
        <w:tabs>
          <w:tab w:val="num" w:pos="5760"/>
        </w:tabs>
        <w:ind w:left="5760" w:hanging="360"/>
      </w:pPr>
      <w:rPr>
        <w:rFonts w:ascii="Times New Roman" w:hAnsi="Times New Roman" w:hint="default"/>
      </w:rPr>
    </w:lvl>
    <w:lvl w:ilvl="8" w:tplc="75B4EE5C" w:tentative="1">
      <w:start w:val="1"/>
      <w:numFmt w:val="bullet"/>
      <w:lvlText w:val="•"/>
      <w:lvlJc w:val="left"/>
      <w:pPr>
        <w:tabs>
          <w:tab w:val="num" w:pos="6480"/>
        </w:tabs>
        <w:ind w:left="6480" w:hanging="360"/>
      </w:pPr>
      <w:rPr>
        <w:rFonts w:ascii="Times New Roman" w:hAnsi="Times New Roman" w:hint="default"/>
      </w:rPr>
    </w:lvl>
  </w:abstractNum>
  <w:abstractNum w:abstractNumId="1">
    <w:nsid w:val="3BCD692B"/>
    <w:multiLevelType w:val="hybridMultilevel"/>
    <w:tmpl w:val="EAC8940E"/>
    <w:lvl w:ilvl="0" w:tplc="6B5ADCEC">
      <w:start w:val="1"/>
      <w:numFmt w:val="bullet"/>
      <w:lvlText w:val="•"/>
      <w:lvlJc w:val="left"/>
      <w:pPr>
        <w:tabs>
          <w:tab w:val="num" w:pos="720"/>
        </w:tabs>
        <w:ind w:left="720" w:hanging="360"/>
      </w:pPr>
      <w:rPr>
        <w:rFonts w:ascii="Times New Roman" w:hAnsi="Times New Roman" w:hint="default"/>
      </w:rPr>
    </w:lvl>
    <w:lvl w:ilvl="1" w:tplc="E4C4B992" w:tentative="1">
      <w:start w:val="1"/>
      <w:numFmt w:val="bullet"/>
      <w:lvlText w:val="•"/>
      <w:lvlJc w:val="left"/>
      <w:pPr>
        <w:tabs>
          <w:tab w:val="num" w:pos="1440"/>
        </w:tabs>
        <w:ind w:left="1440" w:hanging="360"/>
      </w:pPr>
      <w:rPr>
        <w:rFonts w:ascii="Times New Roman" w:hAnsi="Times New Roman" w:hint="default"/>
      </w:rPr>
    </w:lvl>
    <w:lvl w:ilvl="2" w:tplc="CC8E0124" w:tentative="1">
      <w:start w:val="1"/>
      <w:numFmt w:val="bullet"/>
      <w:lvlText w:val="•"/>
      <w:lvlJc w:val="left"/>
      <w:pPr>
        <w:tabs>
          <w:tab w:val="num" w:pos="2160"/>
        </w:tabs>
        <w:ind w:left="2160" w:hanging="360"/>
      </w:pPr>
      <w:rPr>
        <w:rFonts w:ascii="Times New Roman" w:hAnsi="Times New Roman" w:hint="default"/>
      </w:rPr>
    </w:lvl>
    <w:lvl w:ilvl="3" w:tplc="FFE471F6" w:tentative="1">
      <w:start w:val="1"/>
      <w:numFmt w:val="bullet"/>
      <w:lvlText w:val="•"/>
      <w:lvlJc w:val="left"/>
      <w:pPr>
        <w:tabs>
          <w:tab w:val="num" w:pos="2880"/>
        </w:tabs>
        <w:ind w:left="2880" w:hanging="360"/>
      </w:pPr>
      <w:rPr>
        <w:rFonts w:ascii="Times New Roman" w:hAnsi="Times New Roman" w:hint="default"/>
      </w:rPr>
    </w:lvl>
    <w:lvl w:ilvl="4" w:tplc="8684EAE6" w:tentative="1">
      <w:start w:val="1"/>
      <w:numFmt w:val="bullet"/>
      <w:lvlText w:val="•"/>
      <w:lvlJc w:val="left"/>
      <w:pPr>
        <w:tabs>
          <w:tab w:val="num" w:pos="3600"/>
        </w:tabs>
        <w:ind w:left="3600" w:hanging="360"/>
      </w:pPr>
      <w:rPr>
        <w:rFonts w:ascii="Times New Roman" w:hAnsi="Times New Roman" w:hint="default"/>
      </w:rPr>
    </w:lvl>
    <w:lvl w:ilvl="5" w:tplc="2298A3B8" w:tentative="1">
      <w:start w:val="1"/>
      <w:numFmt w:val="bullet"/>
      <w:lvlText w:val="•"/>
      <w:lvlJc w:val="left"/>
      <w:pPr>
        <w:tabs>
          <w:tab w:val="num" w:pos="4320"/>
        </w:tabs>
        <w:ind w:left="4320" w:hanging="360"/>
      </w:pPr>
      <w:rPr>
        <w:rFonts w:ascii="Times New Roman" w:hAnsi="Times New Roman" w:hint="default"/>
      </w:rPr>
    </w:lvl>
    <w:lvl w:ilvl="6" w:tplc="509A96AA" w:tentative="1">
      <w:start w:val="1"/>
      <w:numFmt w:val="bullet"/>
      <w:lvlText w:val="•"/>
      <w:lvlJc w:val="left"/>
      <w:pPr>
        <w:tabs>
          <w:tab w:val="num" w:pos="5040"/>
        </w:tabs>
        <w:ind w:left="5040" w:hanging="360"/>
      </w:pPr>
      <w:rPr>
        <w:rFonts w:ascii="Times New Roman" w:hAnsi="Times New Roman" w:hint="default"/>
      </w:rPr>
    </w:lvl>
    <w:lvl w:ilvl="7" w:tplc="89CE1710" w:tentative="1">
      <w:start w:val="1"/>
      <w:numFmt w:val="bullet"/>
      <w:lvlText w:val="•"/>
      <w:lvlJc w:val="left"/>
      <w:pPr>
        <w:tabs>
          <w:tab w:val="num" w:pos="5760"/>
        </w:tabs>
        <w:ind w:left="5760" w:hanging="360"/>
      </w:pPr>
      <w:rPr>
        <w:rFonts w:ascii="Times New Roman" w:hAnsi="Times New Roman" w:hint="default"/>
      </w:rPr>
    </w:lvl>
    <w:lvl w:ilvl="8" w:tplc="39F4C21E"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7644CB"/>
    <w:rsid w:val="00221A07"/>
    <w:rsid w:val="0050547E"/>
    <w:rsid w:val="005C167B"/>
    <w:rsid w:val="007644CB"/>
    <w:rsid w:val="00841C9A"/>
    <w:rsid w:val="008D1EA4"/>
    <w:rsid w:val="00945B4E"/>
    <w:rsid w:val="00954D93"/>
    <w:rsid w:val="00AA0DC7"/>
    <w:rsid w:val="00BD4488"/>
    <w:rsid w:val="00CC13CB"/>
    <w:rsid w:val="00DE6F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67B"/>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E6FB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2926595">
      <w:bodyDiv w:val="1"/>
      <w:marLeft w:val="0"/>
      <w:marRight w:val="0"/>
      <w:marTop w:val="0"/>
      <w:marBottom w:val="0"/>
      <w:divBdr>
        <w:top w:val="none" w:sz="0" w:space="0" w:color="auto"/>
        <w:left w:val="none" w:sz="0" w:space="0" w:color="auto"/>
        <w:bottom w:val="none" w:sz="0" w:space="0" w:color="auto"/>
        <w:right w:val="none" w:sz="0" w:space="0" w:color="auto"/>
      </w:divBdr>
      <w:divsChild>
        <w:div w:id="1754088296">
          <w:marLeft w:val="547"/>
          <w:marRight w:val="0"/>
          <w:marTop w:val="96"/>
          <w:marBottom w:val="0"/>
          <w:divBdr>
            <w:top w:val="none" w:sz="0" w:space="0" w:color="auto"/>
            <w:left w:val="none" w:sz="0" w:space="0" w:color="auto"/>
            <w:bottom w:val="none" w:sz="0" w:space="0" w:color="auto"/>
            <w:right w:val="none" w:sz="0" w:space="0" w:color="auto"/>
          </w:divBdr>
        </w:div>
        <w:div w:id="1976569857">
          <w:marLeft w:val="547"/>
          <w:marRight w:val="0"/>
          <w:marTop w:val="96"/>
          <w:marBottom w:val="0"/>
          <w:divBdr>
            <w:top w:val="none" w:sz="0" w:space="0" w:color="auto"/>
            <w:left w:val="none" w:sz="0" w:space="0" w:color="auto"/>
            <w:bottom w:val="none" w:sz="0" w:space="0" w:color="auto"/>
            <w:right w:val="none" w:sz="0" w:space="0" w:color="auto"/>
          </w:divBdr>
        </w:div>
        <w:div w:id="290475430">
          <w:marLeft w:val="547"/>
          <w:marRight w:val="0"/>
          <w:marTop w:val="96"/>
          <w:marBottom w:val="0"/>
          <w:divBdr>
            <w:top w:val="none" w:sz="0" w:space="0" w:color="auto"/>
            <w:left w:val="none" w:sz="0" w:space="0" w:color="auto"/>
            <w:bottom w:val="none" w:sz="0" w:space="0" w:color="auto"/>
            <w:right w:val="none" w:sz="0" w:space="0" w:color="auto"/>
          </w:divBdr>
        </w:div>
      </w:divsChild>
    </w:div>
    <w:div w:id="287593790">
      <w:bodyDiv w:val="1"/>
      <w:marLeft w:val="0"/>
      <w:marRight w:val="0"/>
      <w:marTop w:val="0"/>
      <w:marBottom w:val="0"/>
      <w:divBdr>
        <w:top w:val="none" w:sz="0" w:space="0" w:color="auto"/>
        <w:left w:val="none" w:sz="0" w:space="0" w:color="auto"/>
        <w:bottom w:val="none" w:sz="0" w:space="0" w:color="auto"/>
        <w:right w:val="none" w:sz="0" w:space="0" w:color="auto"/>
      </w:divBdr>
    </w:div>
    <w:div w:id="344551837">
      <w:bodyDiv w:val="1"/>
      <w:marLeft w:val="0"/>
      <w:marRight w:val="0"/>
      <w:marTop w:val="0"/>
      <w:marBottom w:val="0"/>
      <w:divBdr>
        <w:top w:val="none" w:sz="0" w:space="0" w:color="auto"/>
        <w:left w:val="none" w:sz="0" w:space="0" w:color="auto"/>
        <w:bottom w:val="none" w:sz="0" w:space="0" w:color="auto"/>
        <w:right w:val="none" w:sz="0" w:space="0" w:color="auto"/>
      </w:divBdr>
    </w:div>
    <w:div w:id="1448236279">
      <w:bodyDiv w:val="1"/>
      <w:marLeft w:val="0"/>
      <w:marRight w:val="0"/>
      <w:marTop w:val="0"/>
      <w:marBottom w:val="0"/>
      <w:divBdr>
        <w:top w:val="none" w:sz="0" w:space="0" w:color="auto"/>
        <w:left w:val="none" w:sz="0" w:space="0" w:color="auto"/>
        <w:bottom w:val="none" w:sz="0" w:space="0" w:color="auto"/>
        <w:right w:val="none" w:sz="0" w:space="0" w:color="auto"/>
      </w:divBdr>
      <w:divsChild>
        <w:div w:id="966279181">
          <w:marLeft w:val="547"/>
          <w:marRight w:val="0"/>
          <w:marTop w:val="154"/>
          <w:marBottom w:val="0"/>
          <w:divBdr>
            <w:top w:val="none" w:sz="0" w:space="0" w:color="auto"/>
            <w:left w:val="none" w:sz="0" w:space="0" w:color="auto"/>
            <w:bottom w:val="none" w:sz="0" w:space="0" w:color="auto"/>
            <w:right w:val="none" w:sz="0" w:space="0" w:color="auto"/>
          </w:divBdr>
        </w:div>
        <w:div w:id="1089815515">
          <w:marLeft w:val="547"/>
          <w:marRight w:val="0"/>
          <w:marTop w:val="96"/>
          <w:marBottom w:val="0"/>
          <w:divBdr>
            <w:top w:val="none" w:sz="0" w:space="0" w:color="auto"/>
            <w:left w:val="none" w:sz="0" w:space="0" w:color="auto"/>
            <w:bottom w:val="none" w:sz="0" w:space="0" w:color="auto"/>
            <w:right w:val="none" w:sz="0" w:space="0" w:color="auto"/>
          </w:divBdr>
        </w:div>
      </w:divsChild>
    </w:div>
    <w:div w:id="147260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Pages>
  <Words>2236</Words>
  <Characters>12749</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14956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12</cp:revision>
  <dcterms:created xsi:type="dcterms:W3CDTF">2015-10-29T06:19:00Z</dcterms:created>
  <dcterms:modified xsi:type="dcterms:W3CDTF">2015-10-29T06:59:00Z</dcterms:modified>
</cp:coreProperties>
</file>